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E2" w:rsidRDefault="007624E2" w:rsidP="007624E2">
      <w:pPr>
        <w:pStyle w:val="Heading1"/>
        <w:jc w:val="left"/>
        <w:rPr>
          <w:sz w:val="24"/>
          <w:szCs w:val="24"/>
        </w:rPr>
      </w:pPr>
      <w:r>
        <w:rPr>
          <w:rFonts w:cs="Arial"/>
          <w:noProof/>
          <w:sz w:val="24"/>
          <w:szCs w:val="24"/>
          <w:lang w:eastAsia="en-GB"/>
        </w:rPr>
        <w:drawing>
          <wp:inline distT="0" distB="0" distL="0" distR="0" wp14:anchorId="6EC0E0AA" wp14:editId="7877D922">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rsidR="007624E2" w:rsidRDefault="007624E2" w:rsidP="00D83DE7">
      <w:pPr>
        <w:pStyle w:val="Heading1"/>
        <w:rPr>
          <w:sz w:val="24"/>
          <w:szCs w:val="24"/>
        </w:rPr>
      </w:pPr>
    </w:p>
    <w:p w:rsidR="00D83DE7" w:rsidRPr="001E5202" w:rsidRDefault="00D83DE7" w:rsidP="00D83DE7">
      <w:pPr>
        <w:pStyle w:val="Heading1"/>
        <w:rPr>
          <w:sz w:val="24"/>
          <w:szCs w:val="24"/>
        </w:rPr>
      </w:pPr>
      <w:r w:rsidRPr="001E5202">
        <w:rPr>
          <w:sz w:val="24"/>
          <w:szCs w:val="24"/>
        </w:rPr>
        <w:t>JOB DESCRIPTION</w:t>
      </w:r>
    </w:p>
    <w:p w:rsidR="00D83DE7" w:rsidRPr="001E5202" w:rsidRDefault="00D83DE7" w:rsidP="00D83DE7">
      <w:pPr>
        <w:jc w:val="center"/>
        <w:rPr>
          <w:rFonts w:ascii="Arial" w:hAnsi="Arial"/>
          <w:b/>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83DE7" w:rsidRPr="001E5202" w:rsidTr="000074D3">
        <w:tc>
          <w:tcPr>
            <w:tcW w:w="10490" w:type="dxa"/>
          </w:tcPr>
          <w:p w:rsidR="00D83DE7" w:rsidRPr="001E5202" w:rsidRDefault="00D83DE7" w:rsidP="002557A3">
            <w:pPr>
              <w:rPr>
                <w:rFonts w:ascii="Arial" w:hAnsi="Arial"/>
                <w:sz w:val="24"/>
                <w:szCs w:val="24"/>
              </w:rPr>
            </w:pPr>
          </w:p>
          <w:p w:rsidR="00D83DE7" w:rsidRPr="001E5202" w:rsidRDefault="00D83DE7" w:rsidP="00D134EF">
            <w:pPr>
              <w:tabs>
                <w:tab w:val="left" w:pos="4275"/>
              </w:tabs>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BB00A0">
              <w:rPr>
                <w:rFonts w:ascii="Arial" w:hAnsi="Arial"/>
                <w:b/>
                <w:sz w:val="24"/>
                <w:szCs w:val="24"/>
              </w:rPr>
              <w:t>Human Resources Manager</w:t>
            </w:r>
            <w:r w:rsidRPr="001E5202">
              <w:rPr>
                <w:rFonts w:ascii="Arial" w:hAnsi="Arial"/>
                <w:b/>
                <w:sz w:val="24"/>
                <w:szCs w:val="24"/>
              </w:rPr>
              <w:t xml:space="preserve">      </w:t>
            </w:r>
          </w:p>
          <w:p w:rsidR="00D83DE7" w:rsidRPr="001E5202" w:rsidRDefault="00D83DE7" w:rsidP="00D134EF">
            <w:pPr>
              <w:tabs>
                <w:tab w:val="left" w:pos="4275"/>
              </w:tabs>
              <w:jc w:val="both"/>
              <w:rPr>
                <w:rFonts w:ascii="Arial" w:hAnsi="Arial"/>
                <w:b/>
                <w:sz w:val="24"/>
                <w:szCs w:val="24"/>
              </w:rPr>
            </w:pPr>
          </w:p>
          <w:p w:rsidR="00D83DE7" w:rsidRPr="001E5202" w:rsidRDefault="000074D3" w:rsidP="00D134EF">
            <w:pPr>
              <w:tabs>
                <w:tab w:val="left" w:pos="4275"/>
              </w:tabs>
              <w:rPr>
                <w:rFonts w:ascii="Arial" w:hAnsi="Arial"/>
                <w:b/>
                <w:sz w:val="24"/>
                <w:szCs w:val="24"/>
              </w:rPr>
            </w:pPr>
            <w:r>
              <w:rPr>
                <w:rFonts w:ascii="Arial" w:hAnsi="Arial"/>
                <w:b/>
                <w:sz w:val="24"/>
                <w:szCs w:val="24"/>
              </w:rPr>
              <w:t>SECTION</w:t>
            </w:r>
            <w:r w:rsidR="00D83DE7" w:rsidRPr="001E5202">
              <w:rPr>
                <w:rFonts w:ascii="Arial" w:hAnsi="Arial"/>
                <w:b/>
                <w:sz w:val="24"/>
                <w:szCs w:val="24"/>
              </w:rPr>
              <w:t>:</w:t>
            </w:r>
            <w:r w:rsidR="001E5202">
              <w:rPr>
                <w:rFonts w:ascii="Arial" w:hAnsi="Arial"/>
                <w:b/>
                <w:sz w:val="24"/>
                <w:szCs w:val="24"/>
              </w:rPr>
              <w:tab/>
            </w:r>
            <w:r w:rsidR="00BB00A0">
              <w:rPr>
                <w:rFonts w:ascii="Arial" w:hAnsi="Arial"/>
                <w:b/>
                <w:sz w:val="24"/>
                <w:szCs w:val="24"/>
              </w:rPr>
              <w:t>Human Resources</w:t>
            </w:r>
            <w:r w:rsidR="00D83DE7" w:rsidRPr="001E5202">
              <w:rPr>
                <w:rFonts w:ascii="Arial" w:hAnsi="Arial"/>
                <w:b/>
                <w:sz w:val="24"/>
                <w:szCs w:val="24"/>
              </w:rPr>
              <w:t xml:space="preserve">                        </w:t>
            </w:r>
          </w:p>
          <w:p w:rsidR="00D83DE7" w:rsidRPr="001E5202" w:rsidRDefault="00D83DE7" w:rsidP="00D134EF">
            <w:pPr>
              <w:tabs>
                <w:tab w:val="left" w:pos="4275"/>
              </w:tabs>
              <w:rPr>
                <w:rFonts w:ascii="Arial" w:hAnsi="Arial"/>
                <w:b/>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00BB00A0">
              <w:rPr>
                <w:rFonts w:ascii="Arial" w:hAnsi="Arial"/>
                <w:b/>
                <w:sz w:val="24"/>
                <w:szCs w:val="24"/>
              </w:rPr>
              <w:t>MS 302 - 307</w:t>
            </w:r>
            <w:r w:rsidRPr="001E5202">
              <w:rPr>
                <w:rFonts w:ascii="Arial" w:hAnsi="Arial"/>
                <w:b/>
                <w:sz w:val="24"/>
                <w:szCs w:val="24"/>
              </w:rPr>
              <w:tab/>
            </w:r>
          </w:p>
          <w:p w:rsidR="00D83DE7" w:rsidRPr="001E5202" w:rsidRDefault="00D83DE7" w:rsidP="00D134EF">
            <w:pPr>
              <w:tabs>
                <w:tab w:val="left" w:pos="4275"/>
              </w:tabs>
              <w:rPr>
                <w:rFonts w:ascii="Arial" w:hAnsi="Arial"/>
                <w:sz w:val="24"/>
                <w:szCs w:val="24"/>
              </w:rPr>
            </w:pPr>
          </w:p>
          <w:p w:rsidR="00D83DE7" w:rsidRPr="001E5202" w:rsidRDefault="00D83DE7" w:rsidP="00D134EF">
            <w:pPr>
              <w:tabs>
                <w:tab w:val="left" w:pos="4275"/>
              </w:tabs>
              <w:rPr>
                <w:rFonts w:ascii="Arial" w:hAnsi="Arial"/>
                <w:b/>
                <w:sz w:val="24"/>
                <w:szCs w:val="24"/>
              </w:rPr>
            </w:pPr>
            <w:r w:rsidRPr="001E5202">
              <w:rPr>
                <w:rFonts w:ascii="Arial" w:hAnsi="Arial"/>
                <w:b/>
                <w:sz w:val="24"/>
                <w:szCs w:val="24"/>
              </w:rPr>
              <w:t xml:space="preserve">DIRECTLY RESPONSIBLE TO: </w:t>
            </w:r>
            <w:r w:rsidR="001E5202">
              <w:rPr>
                <w:rFonts w:ascii="Arial" w:hAnsi="Arial"/>
                <w:b/>
                <w:sz w:val="24"/>
                <w:szCs w:val="24"/>
              </w:rPr>
              <w:tab/>
            </w:r>
            <w:r w:rsidR="00D134EF">
              <w:rPr>
                <w:rFonts w:ascii="Arial" w:hAnsi="Arial"/>
                <w:b/>
                <w:sz w:val="24"/>
                <w:szCs w:val="24"/>
              </w:rPr>
              <w:t>Executive Director of Human Resources</w:t>
            </w:r>
          </w:p>
          <w:p w:rsidR="00D83DE7" w:rsidRPr="001E5202" w:rsidRDefault="00D83DE7" w:rsidP="00D134EF">
            <w:pPr>
              <w:tabs>
                <w:tab w:val="left" w:pos="4275"/>
              </w:tabs>
              <w:rPr>
                <w:rFonts w:ascii="Arial" w:hAnsi="Arial"/>
                <w:b/>
                <w:sz w:val="24"/>
                <w:szCs w:val="24"/>
              </w:rPr>
            </w:pPr>
          </w:p>
          <w:p w:rsidR="00D134EF" w:rsidRPr="00D134EF" w:rsidRDefault="001E5202" w:rsidP="00D134EF">
            <w:pPr>
              <w:tabs>
                <w:tab w:val="left" w:pos="4275"/>
              </w:tabs>
              <w:ind w:left="4275" w:hanging="4253"/>
              <w:rPr>
                <w:rFonts w:ascii="Arial" w:hAnsi="Arial"/>
                <w:b/>
                <w:sz w:val="24"/>
                <w:szCs w:val="24"/>
              </w:rPr>
            </w:pPr>
            <w:r>
              <w:rPr>
                <w:rFonts w:ascii="Arial" w:hAnsi="Arial"/>
                <w:b/>
                <w:sz w:val="24"/>
                <w:szCs w:val="24"/>
              </w:rPr>
              <w:t xml:space="preserve">DIRECTLY RESPONSIBLE FOR: </w:t>
            </w:r>
            <w:r>
              <w:rPr>
                <w:rFonts w:ascii="Arial" w:hAnsi="Arial"/>
                <w:b/>
                <w:sz w:val="24"/>
                <w:szCs w:val="24"/>
              </w:rPr>
              <w:tab/>
            </w:r>
            <w:r w:rsidR="00BB00A0">
              <w:rPr>
                <w:rFonts w:ascii="Arial" w:hAnsi="Arial"/>
                <w:b/>
                <w:sz w:val="24"/>
                <w:szCs w:val="24"/>
              </w:rPr>
              <w:t>Human Resources Team</w:t>
            </w:r>
          </w:p>
          <w:p w:rsidR="00D83DE7" w:rsidRPr="001E5202" w:rsidRDefault="00D83DE7" w:rsidP="002557A3">
            <w:pPr>
              <w:rPr>
                <w:rFonts w:ascii="Arial" w:hAnsi="Arial"/>
                <w:sz w:val="24"/>
                <w:szCs w:val="24"/>
              </w:rPr>
            </w:pPr>
          </w:p>
          <w:p w:rsidR="00D83DE7" w:rsidRPr="001E5202" w:rsidRDefault="00D83DE7" w:rsidP="002557A3">
            <w:pPr>
              <w:rPr>
                <w:rFonts w:ascii="Arial" w:hAnsi="Arial"/>
                <w:sz w:val="24"/>
                <w:szCs w:val="24"/>
              </w:rPr>
            </w:pPr>
          </w:p>
        </w:tc>
      </w:tr>
    </w:tbl>
    <w:p w:rsidR="00D83DE7" w:rsidRPr="001E5202" w:rsidRDefault="00D83DE7" w:rsidP="00D83DE7">
      <w:pPr>
        <w:rPr>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0377"/>
      </w:tblGrid>
      <w:tr w:rsidR="00D83DE7" w:rsidRPr="001E5202" w:rsidTr="000074D3">
        <w:tc>
          <w:tcPr>
            <w:tcW w:w="10490" w:type="dxa"/>
            <w:gridSpan w:val="2"/>
          </w:tcPr>
          <w:p w:rsidR="001E5202" w:rsidRDefault="001E5202" w:rsidP="002557A3">
            <w:pPr>
              <w:jc w:val="both"/>
              <w:rPr>
                <w:rFonts w:ascii="Arial" w:hAnsi="Arial"/>
                <w:b/>
                <w:sz w:val="24"/>
                <w:szCs w:val="24"/>
              </w:rPr>
            </w:pPr>
          </w:p>
          <w:p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rsidR="00D83DE7" w:rsidRPr="001E5202" w:rsidRDefault="00D83DE7" w:rsidP="002557A3">
            <w:pPr>
              <w:jc w:val="both"/>
              <w:rPr>
                <w:rFonts w:ascii="Arial" w:hAnsi="Arial"/>
                <w:sz w:val="24"/>
                <w:szCs w:val="24"/>
              </w:rPr>
            </w:pPr>
          </w:p>
          <w:p w:rsidR="00BB00A0" w:rsidRPr="00BB00A0" w:rsidRDefault="00BB00A0" w:rsidP="00BB00A0">
            <w:pPr>
              <w:jc w:val="both"/>
              <w:rPr>
                <w:rFonts w:ascii="Arial" w:hAnsi="Arial" w:cs="Arial"/>
                <w:sz w:val="22"/>
                <w:szCs w:val="22"/>
              </w:rPr>
            </w:pPr>
            <w:r w:rsidRPr="00BB00A0">
              <w:rPr>
                <w:rFonts w:ascii="Arial" w:hAnsi="Arial" w:cs="Arial"/>
                <w:sz w:val="22"/>
                <w:szCs w:val="22"/>
              </w:rPr>
              <w:t xml:space="preserve">To support the </w:t>
            </w:r>
            <w:r>
              <w:rPr>
                <w:rFonts w:ascii="Arial" w:hAnsi="Arial" w:cs="Arial"/>
                <w:sz w:val="22"/>
                <w:szCs w:val="22"/>
              </w:rPr>
              <w:t xml:space="preserve">Executive </w:t>
            </w:r>
            <w:r w:rsidRPr="00BB00A0">
              <w:rPr>
                <w:rFonts w:ascii="Arial" w:hAnsi="Arial" w:cs="Arial"/>
                <w:sz w:val="22"/>
                <w:szCs w:val="22"/>
              </w:rPr>
              <w:t xml:space="preserve">Director of Human Resources in working closely with </w:t>
            </w:r>
            <w:r w:rsidR="00D50489">
              <w:rPr>
                <w:rFonts w:ascii="Arial" w:hAnsi="Arial" w:cs="Arial"/>
                <w:sz w:val="22"/>
                <w:szCs w:val="22"/>
              </w:rPr>
              <w:t xml:space="preserve">College Management Team </w:t>
            </w:r>
            <w:r w:rsidRPr="00BB00A0">
              <w:rPr>
                <w:rFonts w:ascii="Arial" w:hAnsi="Arial" w:cs="Arial"/>
                <w:sz w:val="22"/>
                <w:szCs w:val="22"/>
              </w:rPr>
              <w:t>to provide effective human resour</w:t>
            </w:r>
            <w:r>
              <w:rPr>
                <w:rFonts w:ascii="Arial" w:hAnsi="Arial" w:cs="Arial"/>
                <w:sz w:val="22"/>
                <w:szCs w:val="22"/>
              </w:rPr>
              <w:t>ce strategies that support the C</w:t>
            </w:r>
            <w:r w:rsidRPr="00BB00A0">
              <w:rPr>
                <w:rFonts w:ascii="Arial" w:hAnsi="Arial" w:cs="Arial"/>
                <w:sz w:val="22"/>
                <w:szCs w:val="22"/>
              </w:rPr>
              <w:t xml:space="preserve">ollege’s </w:t>
            </w:r>
            <w:r>
              <w:rPr>
                <w:rFonts w:ascii="Arial" w:hAnsi="Arial" w:cs="Arial"/>
                <w:sz w:val="22"/>
                <w:szCs w:val="22"/>
              </w:rPr>
              <w:t>strategic aims</w:t>
            </w:r>
            <w:r w:rsidRPr="00BB00A0">
              <w:rPr>
                <w:rFonts w:ascii="Arial" w:hAnsi="Arial" w:cs="Arial"/>
                <w:sz w:val="22"/>
                <w:szCs w:val="22"/>
              </w:rPr>
              <w:t xml:space="preserve">. </w:t>
            </w:r>
          </w:p>
          <w:p w:rsidR="00BB00A0" w:rsidRPr="00BB00A0" w:rsidRDefault="00BB00A0" w:rsidP="00BB00A0">
            <w:pPr>
              <w:jc w:val="both"/>
              <w:rPr>
                <w:rFonts w:ascii="Arial" w:hAnsi="Arial" w:cs="Arial"/>
                <w:sz w:val="22"/>
                <w:szCs w:val="22"/>
              </w:rPr>
            </w:pPr>
          </w:p>
          <w:p w:rsidR="00BB00A0" w:rsidRDefault="00BB00A0" w:rsidP="00BB00A0">
            <w:pPr>
              <w:jc w:val="both"/>
              <w:rPr>
                <w:rFonts w:ascii="Arial" w:hAnsi="Arial" w:cs="Arial"/>
                <w:sz w:val="22"/>
                <w:szCs w:val="22"/>
              </w:rPr>
            </w:pPr>
            <w:r w:rsidRPr="00BB00A0">
              <w:rPr>
                <w:rFonts w:ascii="Arial" w:hAnsi="Arial" w:cs="Arial"/>
                <w:sz w:val="22"/>
                <w:szCs w:val="22"/>
              </w:rPr>
              <w:t>To be responsible for the day-to- day operational work of the Human Resources team, ensuring that it provides effective solutions to Human Resources issues.</w:t>
            </w:r>
          </w:p>
          <w:p w:rsidR="00D134EF" w:rsidRDefault="00D134EF" w:rsidP="00D134EF">
            <w:pPr>
              <w:jc w:val="both"/>
              <w:rPr>
                <w:rFonts w:ascii="Arial" w:hAnsi="Arial" w:cs="Arial"/>
                <w:sz w:val="22"/>
                <w:szCs w:val="22"/>
              </w:rPr>
            </w:pPr>
          </w:p>
          <w:p w:rsidR="00D134EF" w:rsidRPr="00D134EF" w:rsidRDefault="00D134EF" w:rsidP="00D134EF">
            <w:pPr>
              <w:jc w:val="both"/>
              <w:rPr>
                <w:rFonts w:ascii="Arial" w:hAnsi="Arial" w:cs="Arial"/>
                <w:bCs/>
                <w:sz w:val="22"/>
                <w:szCs w:val="22"/>
              </w:rPr>
            </w:pPr>
          </w:p>
        </w:tc>
      </w:tr>
      <w:tr w:rsidR="00D83DE7" w:rsidRPr="001E5202" w:rsidTr="000074D3">
        <w:trPr>
          <w:gridBefore w:val="1"/>
          <w:wBefore w:w="113" w:type="dxa"/>
          <w:trHeight w:val="70"/>
        </w:trPr>
        <w:tc>
          <w:tcPr>
            <w:tcW w:w="10377" w:type="dxa"/>
          </w:tcPr>
          <w:p w:rsidR="00D83DE7" w:rsidRDefault="00D83DE7" w:rsidP="002557A3">
            <w:pPr>
              <w:pStyle w:val="Heading7"/>
              <w:rPr>
                <w:szCs w:val="24"/>
              </w:rPr>
            </w:pPr>
            <w:r w:rsidRPr="001E5202">
              <w:rPr>
                <w:szCs w:val="24"/>
              </w:rPr>
              <w:lastRenderedPageBreak/>
              <w:t>Main Responsibilities and Duties:</w:t>
            </w:r>
          </w:p>
          <w:p w:rsidR="00BB48C2" w:rsidRPr="00BB48C2" w:rsidRDefault="00BB48C2" w:rsidP="007A76EF"/>
          <w:p w:rsidR="00C6447B" w:rsidRPr="00D134EF" w:rsidRDefault="00D134EF" w:rsidP="00C6447B">
            <w:pPr>
              <w:pStyle w:val="ListParagraph"/>
              <w:numPr>
                <w:ilvl w:val="0"/>
                <w:numId w:val="7"/>
              </w:numPr>
              <w:spacing w:before="120" w:after="120"/>
              <w:contextualSpacing w:val="0"/>
              <w:jc w:val="both"/>
              <w:rPr>
                <w:rFonts w:ascii="Arial" w:hAnsi="Arial" w:cs="Arial"/>
                <w:sz w:val="22"/>
                <w:szCs w:val="22"/>
              </w:rPr>
            </w:pPr>
            <w:r w:rsidRPr="00D134EF">
              <w:rPr>
                <w:rFonts w:ascii="Arial" w:hAnsi="Arial" w:cs="Arial"/>
                <w:sz w:val="22"/>
                <w:szCs w:val="22"/>
              </w:rPr>
              <w:t xml:space="preserve">To </w:t>
            </w:r>
            <w:r w:rsidR="00C6447B" w:rsidRPr="00C6447B">
              <w:rPr>
                <w:rFonts w:ascii="Arial" w:hAnsi="Arial" w:cs="Arial"/>
                <w:sz w:val="22"/>
                <w:szCs w:val="22"/>
              </w:rPr>
              <w:t>support the Executive Director of Human Resources in representing the human resources function at management team/college discussions, providing professional advice, support and guidance in the delivery of the college’s human resources strategy</w:t>
            </w:r>
            <w:r w:rsidR="00D50489">
              <w:rPr>
                <w:rFonts w:ascii="Arial" w:hAnsi="Arial" w:cs="Arial"/>
                <w:sz w:val="22"/>
                <w:szCs w:val="22"/>
              </w:rPr>
              <w:t xml:space="preserve">. </w:t>
            </w:r>
            <w:r w:rsidR="009F1BD0">
              <w:rPr>
                <w:rFonts w:ascii="Arial" w:hAnsi="Arial" w:cs="Arial"/>
                <w:sz w:val="22"/>
                <w:szCs w:val="22"/>
              </w:rPr>
              <w:t>.</w:t>
            </w:r>
          </w:p>
          <w:p w:rsidR="005C489A" w:rsidRPr="00C6447B" w:rsidRDefault="00C6447B" w:rsidP="00C6447B">
            <w:pPr>
              <w:pStyle w:val="ListParagraph"/>
              <w:numPr>
                <w:ilvl w:val="0"/>
                <w:numId w:val="7"/>
              </w:numPr>
              <w:spacing w:before="120" w:after="120"/>
              <w:contextualSpacing w:val="0"/>
              <w:jc w:val="both"/>
              <w:rPr>
                <w:rFonts w:ascii="Arial" w:hAnsi="Arial" w:cs="Arial"/>
                <w:sz w:val="22"/>
                <w:szCs w:val="22"/>
              </w:rPr>
            </w:pPr>
            <w:r w:rsidRPr="00C6447B">
              <w:rPr>
                <w:rFonts w:ascii="Arial" w:hAnsi="Arial" w:cs="Arial"/>
                <w:sz w:val="22"/>
                <w:szCs w:val="22"/>
              </w:rPr>
              <w:t>To lead and line manage the Human Resources Team, proving advice and guidance to the Human Resources team on the full range of H</w:t>
            </w:r>
            <w:r>
              <w:rPr>
                <w:rFonts w:ascii="Arial" w:hAnsi="Arial" w:cs="Arial"/>
                <w:sz w:val="22"/>
                <w:szCs w:val="22"/>
              </w:rPr>
              <w:t xml:space="preserve">uman </w:t>
            </w:r>
            <w:r w:rsidRPr="00C6447B">
              <w:rPr>
                <w:rFonts w:ascii="Arial" w:hAnsi="Arial" w:cs="Arial"/>
                <w:sz w:val="22"/>
                <w:szCs w:val="22"/>
              </w:rPr>
              <w:t>R</w:t>
            </w:r>
            <w:r>
              <w:rPr>
                <w:rFonts w:ascii="Arial" w:hAnsi="Arial" w:cs="Arial"/>
                <w:sz w:val="22"/>
                <w:szCs w:val="22"/>
              </w:rPr>
              <w:t>esources</w:t>
            </w:r>
            <w:r w:rsidRPr="00C6447B">
              <w:rPr>
                <w:rFonts w:ascii="Arial" w:hAnsi="Arial" w:cs="Arial"/>
                <w:sz w:val="22"/>
                <w:szCs w:val="22"/>
              </w:rPr>
              <w:t xml:space="preserve"> related matters.</w:t>
            </w:r>
          </w:p>
          <w:p w:rsidR="00C6447B" w:rsidRDefault="00C6447B" w:rsidP="00C6447B">
            <w:pPr>
              <w:pStyle w:val="ListParagraph"/>
              <w:numPr>
                <w:ilvl w:val="0"/>
                <w:numId w:val="7"/>
              </w:numPr>
              <w:spacing w:before="120" w:after="120"/>
              <w:contextualSpacing w:val="0"/>
              <w:jc w:val="both"/>
              <w:rPr>
                <w:rFonts w:ascii="Arial" w:hAnsi="Arial" w:cs="Arial"/>
                <w:sz w:val="22"/>
                <w:szCs w:val="22"/>
              </w:rPr>
            </w:pPr>
            <w:r w:rsidRPr="00C6447B">
              <w:rPr>
                <w:rFonts w:ascii="Arial" w:hAnsi="Arial" w:cs="Arial"/>
                <w:sz w:val="22"/>
                <w:szCs w:val="22"/>
              </w:rPr>
              <w:t>To work with the Human Resources team to develop and implement human resources policies and processes to ensure equality of opportunity and best practice in the employment of staff</w:t>
            </w:r>
            <w:r w:rsidR="009F1BD0">
              <w:rPr>
                <w:rFonts w:ascii="Arial" w:hAnsi="Arial" w:cs="Arial"/>
                <w:sz w:val="22"/>
                <w:szCs w:val="22"/>
              </w:rPr>
              <w:t>.</w:t>
            </w:r>
          </w:p>
          <w:p w:rsidR="009F1BD0" w:rsidRDefault="009F1BD0" w:rsidP="00C6447B">
            <w:pPr>
              <w:pStyle w:val="ListParagraph"/>
              <w:numPr>
                <w:ilvl w:val="0"/>
                <w:numId w:val="7"/>
              </w:numPr>
              <w:spacing w:before="120" w:after="120"/>
              <w:contextualSpacing w:val="0"/>
              <w:jc w:val="both"/>
              <w:rPr>
                <w:rFonts w:ascii="Arial" w:hAnsi="Arial" w:cs="Arial"/>
                <w:sz w:val="22"/>
                <w:szCs w:val="22"/>
              </w:rPr>
            </w:pPr>
            <w:r>
              <w:rPr>
                <w:rFonts w:ascii="Arial" w:hAnsi="Arial" w:cs="Arial"/>
                <w:sz w:val="22"/>
                <w:szCs w:val="22"/>
              </w:rPr>
              <w:t>To oversee the recruitment and selection process to ensure appointments are in line with College needs and that safer recruitment processes are fully complied with.</w:t>
            </w:r>
          </w:p>
          <w:p w:rsidR="009F1BD0" w:rsidRDefault="009F1BD0" w:rsidP="00C6447B">
            <w:pPr>
              <w:pStyle w:val="ListParagraph"/>
              <w:numPr>
                <w:ilvl w:val="0"/>
                <w:numId w:val="7"/>
              </w:numPr>
              <w:spacing w:before="120" w:after="120"/>
              <w:contextualSpacing w:val="0"/>
              <w:jc w:val="both"/>
              <w:rPr>
                <w:rFonts w:ascii="Arial" w:hAnsi="Arial" w:cs="Arial"/>
                <w:sz w:val="22"/>
                <w:szCs w:val="22"/>
              </w:rPr>
            </w:pPr>
            <w:r>
              <w:rPr>
                <w:rFonts w:ascii="Arial" w:hAnsi="Arial" w:cs="Arial"/>
                <w:sz w:val="22"/>
                <w:szCs w:val="22"/>
              </w:rPr>
              <w:t>To oversee the issuing of relevant HR documents including offer letter, contracts, salary and role changes to ensure accurate payroll information is provided.</w:t>
            </w:r>
          </w:p>
          <w:p w:rsidR="009F1BD0" w:rsidRDefault="009F1BD0" w:rsidP="00C6447B">
            <w:pPr>
              <w:pStyle w:val="ListParagraph"/>
              <w:numPr>
                <w:ilvl w:val="0"/>
                <w:numId w:val="7"/>
              </w:numPr>
              <w:spacing w:before="120" w:after="120"/>
              <w:contextualSpacing w:val="0"/>
              <w:jc w:val="both"/>
              <w:rPr>
                <w:rFonts w:ascii="Arial" w:hAnsi="Arial" w:cs="Arial"/>
                <w:sz w:val="22"/>
                <w:szCs w:val="22"/>
              </w:rPr>
            </w:pPr>
            <w:r>
              <w:rPr>
                <w:rFonts w:ascii="Arial" w:hAnsi="Arial" w:cs="Arial"/>
                <w:sz w:val="22"/>
                <w:szCs w:val="22"/>
              </w:rPr>
              <w:t>To oversee the College absence management process, ensuring absence triggers are monitored, management information is generated, timely advice is provided, trends are identified and line managers are supported to take appropriate action to assist staff and drive any necessary improvements.</w:t>
            </w:r>
          </w:p>
          <w:p w:rsidR="009F1BD0" w:rsidRDefault="009F1BD0" w:rsidP="00C6447B">
            <w:pPr>
              <w:pStyle w:val="ListParagraph"/>
              <w:numPr>
                <w:ilvl w:val="0"/>
                <w:numId w:val="7"/>
              </w:numPr>
              <w:spacing w:before="120" w:after="120"/>
              <w:contextualSpacing w:val="0"/>
              <w:jc w:val="both"/>
              <w:rPr>
                <w:rFonts w:ascii="Arial" w:hAnsi="Arial" w:cs="Arial"/>
                <w:sz w:val="22"/>
                <w:szCs w:val="22"/>
              </w:rPr>
            </w:pPr>
            <w:r>
              <w:rPr>
                <w:rFonts w:ascii="Arial" w:hAnsi="Arial" w:cs="Arial"/>
                <w:sz w:val="22"/>
                <w:szCs w:val="22"/>
              </w:rPr>
              <w:t>To produce data, reports and statistical analysis using the HR system that are relevant to College requirements</w:t>
            </w:r>
            <w:r w:rsidR="00D50489">
              <w:rPr>
                <w:rFonts w:ascii="Arial" w:hAnsi="Arial" w:cs="Arial"/>
                <w:sz w:val="22"/>
                <w:szCs w:val="22"/>
              </w:rPr>
              <w:t>.</w:t>
            </w:r>
          </w:p>
          <w:p w:rsidR="00C6447B" w:rsidRPr="00C6447B" w:rsidRDefault="00C6447B" w:rsidP="00C6447B">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ensure that the approach to operational human resources management and employee relations issues is consistent with both the College’s human resource strategy and human resources policies and procedures; providing advice and guidance to managers and staff as necessary</w:t>
            </w:r>
            <w:r w:rsidR="009F1BD0">
              <w:rPr>
                <w:rFonts w:ascii="Arial" w:hAnsi="Arial" w:cs="Arial"/>
                <w:sz w:val="22"/>
                <w:szCs w:val="22"/>
              </w:rPr>
              <w:t>.</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assist the Executive Director of Human Resources in the development of service level agreements and HR Self Assessment process (SAR) for the HR department.</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provide advice on the full range of HR matters including disciplinary, grievance, management of attendance, Dignity at Work procedures and conditions of employment.</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be involved in staff related investigations and associated processes.</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lead, with the Executive Director of Human Resources, on both formal and informal consultation and negotiation arrangements within the college developing constructive working relationships with staff organisations/trade unions.</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assist the Executive Director of Human Resources in the College Wellbeing Strategy.</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assist with the monitoring of the day-to-day human resources budget.</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undertake HR staff appraisals and provide day-to-day leadership.</w:t>
            </w:r>
          </w:p>
          <w:p w:rsidR="00C6447B" w:rsidRPr="00267767" w:rsidRDefault="00C6447B" w:rsidP="00267767">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assist on projects as directed by the Executive Director of Human Resources.</w:t>
            </w:r>
          </w:p>
          <w:p w:rsidR="00C6447B" w:rsidRPr="00C6447B" w:rsidRDefault="00C6447B" w:rsidP="00C6447B">
            <w:pPr>
              <w:pStyle w:val="ListParagraph"/>
              <w:numPr>
                <w:ilvl w:val="0"/>
                <w:numId w:val="7"/>
              </w:numPr>
              <w:spacing w:before="120" w:after="120"/>
              <w:contextualSpacing w:val="0"/>
              <w:jc w:val="both"/>
              <w:rPr>
                <w:rFonts w:ascii="Arial" w:hAnsi="Arial" w:cs="Arial"/>
                <w:sz w:val="22"/>
                <w:szCs w:val="22"/>
              </w:rPr>
            </w:pPr>
            <w:r w:rsidRPr="00267767">
              <w:rPr>
                <w:rFonts w:ascii="Arial" w:hAnsi="Arial" w:cs="Arial"/>
                <w:sz w:val="22"/>
                <w:szCs w:val="22"/>
              </w:rPr>
              <w:t>To deputise for the Executive Director of Human Resources</w:t>
            </w:r>
            <w:r w:rsidR="00D50489">
              <w:rPr>
                <w:rFonts w:ascii="Arial" w:hAnsi="Arial" w:cs="Arial"/>
                <w:sz w:val="22"/>
                <w:szCs w:val="22"/>
              </w:rPr>
              <w:t xml:space="preserve"> as necessary.</w:t>
            </w:r>
          </w:p>
          <w:p w:rsidR="00D83DE7" w:rsidRPr="009C4E27" w:rsidRDefault="00267767" w:rsidP="00C6447B">
            <w:pPr>
              <w:pStyle w:val="ListParagraph"/>
              <w:numPr>
                <w:ilvl w:val="0"/>
                <w:numId w:val="7"/>
              </w:numPr>
              <w:spacing w:before="120" w:after="120"/>
              <w:contextualSpacing w:val="0"/>
              <w:jc w:val="both"/>
              <w:rPr>
                <w:rFonts w:ascii="Arial" w:hAnsi="Arial" w:cs="Arial"/>
                <w:sz w:val="22"/>
                <w:szCs w:val="22"/>
              </w:rPr>
            </w:pPr>
            <w:r>
              <w:rPr>
                <w:rFonts w:ascii="Arial" w:hAnsi="Arial" w:cs="Arial"/>
                <w:sz w:val="22"/>
                <w:szCs w:val="22"/>
              </w:rPr>
              <w:t>To u</w:t>
            </w:r>
            <w:r w:rsidR="00D83DE7" w:rsidRPr="009C4E27">
              <w:rPr>
                <w:rFonts w:ascii="Arial" w:hAnsi="Arial" w:cs="Arial"/>
                <w:sz w:val="22"/>
                <w:szCs w:val="22"/>
              </w:rPr>
              <w:t>ndertake such other duties as may be required commensurate with the grade and nature of the post.</w:t>
            </w:r>
          </w:p>
          <w:p w:rsidR="00D83DE7" w:rsidRPr="009C4E27" w:rsidRDefault="00D83DE7" w:rsidP="00C6447B">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rsidR="00D83DE7" w:rsidRPr="009C4E27" w:rsidRDefault="00D83DE7" w:rsidP="00C6447B">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 xml:space="preserve">To actively contribute to the effective use ILT to support a “paper light” working ethic through </w:t>
            </w:r>
            <w:r w:rsidR="000074D3" w:rsidRPr="009C4E27">
              <w:rPr>
                <w:rFonts w:ascii="Arial" w:hAnsi="Arial" w:cs="Arial"/>
                <w:sz w:val="22"/>
                <w:szCs w:val="22"/>
              </w:rPr>
              <w:t>day-to-day</w:t>
            </w:r>
            <w:r w:rsidRPr="009C4E27">
              <w:rPr>
                <w:rFonts w:ascii="Arial" w:hAnsi="Arial" w:cs="Arial"/>
                <w:sz w:val="22"/>
                <w:szCs w:val="22"/>
              </w:rPr>
              <w:t xml:space="preserve"> working activity. </w:t>
            </w:r>
          </w:p>
          <w:p w:rsidR="00D83DE7" w:rsidRPr="009C4E27" w:rsidRDefault="00D83DE7" w:rsidP="00C6447B">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 xml:space="preserve">To actively contribute to the Colleges safeguarding children and safeguarding </w:t>
            </w:r>
            <w:r w:rsidR="00D50489">
              <w:rPr>
                <w:rFonts w:ascii="Arial" w:hAnsi="Arial" w:cs="Arial"/>
                <w:sz w:val="22"/>
                <w:szCs w:val="22"/>
              </w:rPr>
              <w:t>a</w:t>
            </w:r>
            <w:r w:rsidRPr="009C4E27">
              <w:rPr>
                <w:rFonts w:ascii="Arial" w:hAnsi="Arial" w:cs="Arial"/>
                <w:sz w:val="22"/>
                <w:szCs w:val="22"/>
              </w:rPr>
              <w:t xml:space="preserve">dult </w:t>
            </w:r>
            <w:r w:rsidR="00D50489">
              <w:rPr>
                <w:rFonts w:ascii="Arial" w:hAnsi="Arial" w:cs="Arial"/>
                <w:sz w:val="22"/>
                <w:szCs w:val="22"/>
              </w:rPr>
              <w:t>at risk agenda</w:t>
            </w:r>
            <w:r w:rsidR="009F1BD0">
              <w:rPr>
                <w:rFonts w:ascii="Arial" w:hAnsi="Arial" w:cs="Arial"/>
                <w:sz w:val="22"/>
                <w:szCs w:val="22"/>
              </w:rPr>
              <w:t xml:space="preserve"> </w:t>
            </w:r>
            <w:r w:rsidR="00D50489" w:rsidRPr="00D50489">
              <w:rPr>
                <w:rFonts w:ascii="Arial" w:hAnsi="Arial" w:cs="Arial"/>
                <w:sz w:val="22"/>
                <w:szCs w:val="22"/>
              </w:rPr>
              <w:t xml:space="preserve">and </w:t>
            </w:r>
            <w:r w:rsidR="00D50489">
              <w:rPr>
                <w:rFonts w:ascii="Arial" w:hAnsi="Arial" w:cs="Arial"/>
                <w:sz w:val="22"/>
                <w:szCs w:val="22"/>
              </w:rPr>
              <w:t>via the direction of the Executive</w:t>
            </w:r>
            <w:bookmarkStart w:id="0" w:name="_GoBack"/>
            <w:bookmarkEnd w:id="0"/>
            <w:r w:rsidR="00D50489">
              <w:rPr>
                <w:rFonts w:ascii="Arial" w:hAnsi="Arial" w:cs="Arial"/>
                <w:sz w:val="22"/>
                <w:szCs w:val="22"/>
              </w:rPr>
              <w:t xml:space="preserve"> Director of HR </w:t>
            </w:r>
            <w:r w:rsidR="009F1BD0" w:rsidRPr="00D50489">
              <w:rPr>
                <w:rFonts w:ascii="Arial" w:hAnsi="Arial" w:cs="Arial"/>
                <w:sz w:val="22"/>
                <w:szCs w:val="22"/>
              </w:rPr>
              <w:t>provide advice and guidance to ensure all College safeguarding obligations are adhered to at all</w:t>
            </w:r>
            <w:r w:rsidR="009F1BD0">
              <w:rPr>
                <w:rFonts w:ascii="Arial" w:hAnsi="Arial" w:cs="Arial"/>
                <w:sz w:val="22"/>
                <w:szCs w:val="22"/>
              </w:rPr>
              <w:t xml:space="preserve"> times.</w:t>
            </w:r>
          </w:p>
          <w:p w:rsidR="00D83DE7" w:rsidRPr="009C4E27" w:rsidRDefault="00D83DE7" w:rsidP="00C6447B">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 xml:space="preserve">The post holder will be expected to comply with the </w:t>
            </w:r>
            <w:r w:rsidR="000074D3">
              <w:rPr>
                <w:rFonts w:ascii="Arial" w:hAnsi="Arial" w:cs="Arial"/>
                <w:sz w:val="22"/>
                <w:szCs w:val="22"/>
              </w:rPr>
              <w:t xml:space="preserve">rules and </w:t>
            </w:r>
            <w:r w:rsidR="00267767">
              <w:rPr>
                <w:rFonts w:ascii="Arial" w:hAnsi="Arial" w:cs="Arial"/>
                <w:sz w:val="22"/>
                <w:szCs w:val="22"/>
              </w:rPr>
              <w:t>regulations that</w:t>
            </w:r>
            <w:r w:rsidR="000074D3">
              <w:rPr>
                <w:rFonts w:ascii="Arial" w:hAnsi="Arial" w:cs="Arial"/>
                <w:sz w:val="22"/>
                <w:szCs w:val="22"/>
              </w:rPr>
              <w:t xml:space="preserve"> the Board</w:t>
            </w:r>
            <w:r w:rsidRPr="009C4E27">
              <w:rPr>
                <w:rFonts w:ascii="Arial" w:hAnsi="Arial" w:cs="Arial"/>
                <w:sz w:val="22"/>
                <w:szCs w:val="22"/>
              </w:rPr>
              <w:t xml:space="preserve"> may from time to time issue to ensure the efficient operation of its business and the welfare and interests of its students and employees.</w:t>
            </w:r>
          </w:p>
          <w:p w:rsidR="00D83DE7" w:rsidRPr="009C4E27" w:rsidRDefault="00D83DE7" w:rsidP="00267767">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r w:rsidR="00267767">
              <w:rPr>
                <w:rFonts w:ascii="Arial" w:hAnsi="Arial" w:cs="Arial"/>
                <w:sz w:val="22"/>
                <w:szCs w:val="22"/>
              </w:rPr>
              <w:t>.</w:t>
            </w:r>
          </w:p>
          <w:p w:rsidR="009F1BD0" w:rsidRDefault="009F1BD0" w:rsidP="009F1BD0">
            <w:pPr>
              <w:pStyle w:val="ListParagraph"/>
              <w:spacing w:before="120" w:after="120"/>
              <w:contextualSpacing w:val="0"/>
              <w:jc w:val="both"/>
              <w:rPr>
                <w:rFonts w:ascii="Arial" w:hAnsi="Arial" w:cs="Arial"/>
                <w:sz w:val="22"/>
                <w:szCs w:val="22"/>
              </w:rPr>
            </w:pPr>
          </w:p>
          <w:p w:rsidR="00D83DE7" w:rsidRPr="009C4E27" w:rsidRDefault="00D83DE7" w:rsidP="00267767">
            <w:pPr>
              <w:pStyle w:val="ListParagraph"/>
              <w:numPr>
                <w:ilvl w:val="0"/>
                <w:numId w:val="7"/>
              </w:numPr>
              <w:spacing w:before="120" w:after="120"/>
              <w:contextualSpacing w:val="0"/>
              <w:jc w:val="both"/>
              <w:rPr>
                <w:rFonts w:ascii="Arial" w:hAnsi="Arial" w:cs="Arial"/>
                <w:sz w:val="22"/>
                <w:szCs w:val="22"/>
              </w:rPr>
            </w:pPr>
            <w:r w:rsidRPr="009C4E27">
              <w:rPr>
                <w:rFonts w:ascii="Arial" w:hAnsi="Arial" w:cs="Arial"/>
                <w:sz w:val="22"/>
                <w:szCs w:val="22"/>
              </w:rPr>
              <w:lastRenderedPageBreak/>
              <w:t>In carrying out their duties, the post holder must</w:t>
            </w:r>
          </w:p>
          <w:p w:rsidR="00D134EF" w:rsidRDefault="00267767" w:rsidP="00267767">
            <w:pPr>
              <w:pStyle w:val="ListParagraph"/>
              <w:spacing w:before="120" w:after="120"/>
              <w:ind w:left="1062" w:hanging="342"/>
              <w:contextualSpacing w:val="0"/>
              <w:jc w:val="both"/>
              <w:rPr>
                <w:rFonts w:ascii="Arial" w:hAnsi="Arial" w:cs="Arial"/>
                <w:sz w:val="22"/>
                <w:szCs w:val="22"/>
              </w:rPr>
            </w:pPr>
            <w:r>
              <w:rPr>
                <w:rFonts w:ascii="Arial" w:hAnsi="Arial" w:cs="Arial"/>
                <w:sz w:val="22"/>
                <w:szCs w:val="22"/>
              </w:rPr>
              <w:t>a.</w:t>
            </w:r>
            <w:r w:rsidR="00D134EF">
              <w:rPr>
                <w:rFonts w:ascii="Arial" w:hAnsi="Arial" w:cs="Arial"/>
                <w:sz w:val="22"/>
                <w:szCs w:val="22"/>
              </w:rPr>
              <w:tab/>
            </w:r>
            <w:r w:rsidR="00D83DE7" w:rsidRPr="00D134EF">
              <w:rPr>
                <w:rFonts w:ascii="Arial" w:hAnsi="Arial" w:cs="Arial"/>
                <w:sz w:val="22"/>
                <w:szCs w:val="22"/>
              </w:rPr>
              <w:t>Comply with Health and Safety regulations and policies</w:t>
            </w:r>
          </w:p>
          <w:p w:rsidR="00D83DE7" w:rsidRPr="00D134EF" w:rsidRDefault="00267767" w:rsidP="00267767">
            <w:pPr>
              <w:pStyle w:val="ListParagraph"/>
              <w:spacing w:before="120" w:after="120"/>
              <w:ind w:left="1062" w:hanging="342"/>
              <w:contextualSpacing w:val="0"/>
              <w:jc w:val="both"/>
              <w:rPr>
                <w:rFonts w:ascii="Arial" w:hAnsi="Arial" w:cs="Arial"/>
                <w:sz w:val="22"/>
                <w:szCs w:val="22"/>
              </w:rPr>
            </w:pPr>
            <w:r>
              <w:rPr>
                <w:rFonts w:ascii="Arial" w:hAnsi="Arial" w:cs="Arial"/>
                <w:sz w:val="22"/>
                <w:szCs w:val="22"/>
              </w:rPr>
              <w:t>b.</w:t>
            </w:r>
            <w:r w:rsidR="00D134EF">
              <w:rPr>
                <w:rFonts w:ascii="Arial" w:hAnsi="Arial" w:cs="Arial"/>
                <w:sz w:val="22"/>
                <w:szCs w:val="22"/>
              </w:rPr>
              <w:tab/>
            </w:r>
            <w:r w:rsidR="00D83DE7" w:rsidRPr="00D134EF">
              <w:rPr>
                <w:rFonts w:ascii="Arial" w:hAnsi="Arial" w:cs="Arial"/>
                <w:sz w:val="22"/>
                <w:szCs w:val="22"/>
              </w:rPr>
              <w:t>Be aware of the College statement on Health and Safety</w:t>
            </w:r>
          </w:p>
          <w:p w:rsidR="00D83DE7" w:rsidRPr="00267767" w:rsidRDefault="00267767" w:rsidP="00267767">
            <w:pPr>
              <w:pStyle w:val="ListParagraph"/>
              <w:spacing w:before="120" w:after="120"/>
              <w:ind w:left="1062" w:hanging="342"/>
              <w:contextualSpacing w:val="0"/>
              <w:jc w:val="both"/>
              <w:rPr>
                <w:rFonts w:ascii="Arial" w:hAnsi="Arial" w:cs="Arial"/>
                <w:sz w:val="22"/>
                <w:szCs w:val="22"/>
              </w:rPr>
            </w:pPr>
            <w:r>
              <w:rPr>
                <w:rFonts w:ascii="Arial" w:hAnsi="Arial" w:cs="Arial"/>
                <w:sz w:val="22"/>
                <w:szCs w:val="22"/>
              </w:rPr>
              <w:t>c.</w:t>
            </w:r>
            <w:r w:rsidR="00D134EF">
              <w:rPr>
                <w:rFonts w:ascii="Arial" w:hAnsi="Arial" w:cs="Arial"/>
                <w:sz w:val="22"/>
                <w:szCs w:val="22"/>
              </w:rPr>
              <w:tab/>
            </w:r>
            <w:r w:rsidR="00D83DE7" w:rsidRPr="009C4E27">
              <w:rPr>
                <w:rFonts w:ascii="Arial" w:hAnsi="Arial" w:cs="Arial"/>
                <w:sz w:val="22"/>
                <w:szCs w:val="22"/>
              </w:rPr>
              <w:t>Be fully aware, and comply with, College policies including equal opportunities and risk management.</w:t>
            </w:r>
          </w:p>
          <w:p w:rsidR="00D134EF" w:rsidRPr="009C4E27" w:rsidRDefault="00D134EF" w:rsidP="00D134EF">
            <w:pPr>
              <w:pStyle w:val="ListParagraph"/>
              <w:spacing w:before="120"/>
              <w:contextualSpacing w:val="0"/>
              <w:jc w:val="both"/>
              <w:rPr>
                <w:rFonts w:ascii="Arial" w:hAnsi="Arial" w:cs="Arial"/>
                <w:sz w:val="24"/>
                <w:szCs w:val="24"/>
              </w:rPr>
            </w:pPr>
          </w:p>
        </w:tc>
      </w:tr>
    </w:tbl>
    <w:p w:rsidR="00D83DE7" w:rsidRPr="001E5202" w:rsidRDefault="00D83DE7" w:rsidP="00D83DE7">
      <w:pPr>
        <w:rPr>
          <w:sz w:val="24"/>
          <w:szCs w:val="24"/>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ind w:left="360"/>
              <w:rPr>
                <w:rFonts w:ascii="Arial" w:hAnsi="Arial" w:cs="Arial"/>
                <w:sz w:val="22"/>
                <w:szCs w:val="22"/>
              </w:rPr>
            </w:pPr>
          </w:p>
          <w:p w:rsidR="00D83DE7" w:rsidRPr="00CD7772" w:rsidRDefault="00D83DE7" w:rsidP="002557A3">
            <w:pPr>
              <w:numPr>
                <w:ilvl w:val="12"/>
                <w:numId w:val="0"/>
              </w:numPr>
              <w:rPr>
                <w:rFonts w:ascii="Arial" w:hAnsi="Arial"/>
                <w:sz w:val="22"/>
                <w:szCs w:val="22"/>
              </w:rPr>
            </w:pPr>
            <w:r w:rsidRPr="00CD7772">
              <w:rPr>
                <w:rFonts w:ascii="Arial" w:hAnsi="Arial"/>
                <w:b/>
                <w:sz w:val="22"/>
                <w:szCs w:val="22"/>
              </w:rPr>
              <w:t>Working Hours</w:t>
            </w:r>
          </w:p>
          <w:p w:rsidR="00FB440A" w:rsidRDefault="00FB440A" w:rsidP="00D134EF">
            <w:pPr>
              <w:numPr>
                <w:ilvl w:val="12"/>
                <w:numId w:val="0"/>
              </w:numPr>
              <w:jc w:val="both"/>
              <w:rPr>
                <w:rFonts w:ascii="Arial" w:hAnsi="Arial"/>
                <w:sz w:val="22"/>
                <w:szCs w:val="22"/>
              </w:rPr>
            </w:pPr>
          </w:p>
          <w:p w:rsidR="00834AA4" w:rsidRDefault="00FB440A" w:rsidP="00834AA4">
            <w:pPr>
              <w:numPr>
                <w:ilvl w:val="12"/>
                <w:numId w:val="0"/>
              </w:numPr>
              <w:jc w:val="both"/>
              <w:rPr>
                <w:rFonts w:ascii="Arial" w:hAnsi="Arial"/>
                <w:sz w:val="22"/>
                <w:szCs w:val="22"/>
              </w:rPr>
            </w:pPr>
            <w:r w:rsidRPr="008E118F">
              <w:rPr>
                <w:rFonts w:ascii="Arial" w:hAnsi="Arial" w:cs="Arial"/>
                <w:sz w:val="22"/>
                <w:szCs w:val="22"/>
              </w:rPr>
              <w:t xml:space="preserve">The post holder will be expected to work such hours as are necessary for the proper performance of their duties and responsibilities with a minimum of 37 hours per week. Your pattern of work will need to be flexible and will therefore vary from time to time.   </w:t>
            </w:r>
            <w:r w:rsidR="00834AA4">
              <w:rPr>
                <w:rFonts w:ascii="Arial" w:hAnsi="Arial" w:cs="Arial"/>
                <w:sz w:val="22"/>
                <w:szCs w:val="22"/>
              </w:rPr>
              <w:t>Occasional evening and weekend work may</w:t>
            </w:r>
            <w:r w:rsidRPr="008E118F">
              <w:rPr>
                <w:rFonts w:ascii="Arial" w:hAnsi="Arial" w:cs="Arial"/>
                <w:sz w:val="22"/>
                <w:szCs w:val="22"/>
              </w:rPr>
              <w:t xml:space="preserve"> be required</w:t>
            </w:r>
            <w:r w:rsidR="00834AA4">
              <w:rPr>
                <w:rFonts w:ascii="Arial" w:hAnsi="Arial" w:cs="Arial"/>
                <w:sz w:val="22"/>
                <w:szCs w:val="22"/>
              </w:rPr>
              <w:t xml:space="preserve"> throughout the year.</w:t>
            </w:r>
            <w:r w:rsidRPr="008E118F">
              <w:rPr>
                <w:rFonts w:ascii="Arial" w:hAnsi="Arial" w:cs="Arial"/>
                <w:sz w:val="22"/>
                <w:szCs w:val="22"/>
              </w:rPr>
              <w:t xml:space="preserve"> </w:t>
            </w:r>
            <w:r w:rsidR="00834AA4">
              <w:rPr>
                <w:rFonts w:ascii="Arial" w:hAnsi="Arial" w:cs="Arial"/>
                <w:sz w:val="22"/>
                <w:szCs w:val="22"/>
              </w:rPr>
              <w:t xml:space="preserve"> </w:t>
            </w:r>
            <w:r w:rsidR="00834AA4" w:rsidRPr="00CD7772">
              <w:rPr>
                <w:rFonts w:ascii="Arial" w:hAnsi="Arial"/>
                <w:sz w:val="22"/>
                <w:szCs w:val="22"/>
              </w:rPr>
              <w:t xml:space="preserve">In normal circumstances where you work beyond your contracted number of hours, time off in lieu will be given by agreement with </w:t>
            </w:r>
            <w:r w:rsidR="00834AA4">
              <w:rPr>
                <w:rFonts w:ascii="Arial" w:hAnsi="Arial"/>
                <w:sz w:val="22"/>
                <w:szCs w:val="22"/>
              </w:rPr>
              <w:t>your manager</w:t>
            </w:r>
            <w:r w:rsidR="00834AA4" w:rsidRPr="00CD7772">
              <w:rPr>
                <w:rFonts w:ascii="Arial" w:hAnsi="Arial"/>
                <w:sz w:val="22"/>
                <w:szCs w:val="22"/>
              </w:rPr>
              <w:t>.</w:t>
            </w:r>
          </w:p>
          <w:p w:rsidR="00834AA4" w:rsidRDefault="00834AA4" w:rsidP="00834AA4">
            <w:pPr>
              <w:numPr>
                <w:ilvl w:val="12"/>
                <w:numId w:val="0"/>
              </w:numPr>
              <w:jc w:val="both"/>
              <w:rPr>
                <w:rFonts w:ascii="Arial" w:hAnsi="Arial"/>
                <w:sz w:val="22"/>
                <w:szCs w:val="22"/>
              </w:rPr>
            </w:pPr>
          </w:p>
          <w:p w:rsidR="00834AA4" w:rsidRPr="00CD7772" w:rsidRDefault="00834AA4" w:rsidP="00834AA4">
            <w:pPr>
              <w:numPr>
                <w:ilvl w:val="12"/>
                <w:numId w:val="0"/>
              </w:numPr>
              <w:rPr>
                <w:rFonts w:ascii="Arial" w:hAnsi="Arial"/>
                <w:sz w:val="22"/>
                <w:szCs w:val="22"/>
              </w:rPr>
            </w:pPr>
            <w:r>
              <w:rPr>
                <w:rFonts w:ascii="Arial" w:hAnsi="Arial"/>
                <w:b/>
                <w:sz w:val="22"/>
                <w:szCs w:val="22"/>
              </w:rPr>
              <w:t>Flexible Working</w:t>
            </w:r>
          </w:p>
          <w:p w:rsidR="00834AA4" w:rsidRDefault="00834AA4" w:rsidP="00834AA4">
            <w:pPr>
              <w:numPr>
                <w:ilvl w:val="12"/>
                <w:numId w:val="0"/>
              </w:numPr>
              <w:jc w:val="both"/>
              <w:rPr>
                <w:rFonts w:ascii="Arial" w:hAnsi="Arial"/>
                <w:sz w:val="22"/>
                <w:szCs w:val="22"/>
              </w:rPr>
            </w:pPr>
            <w:r>
              <w:rPr>
                <w:rFonts w:ascii="Arial" w:hAnsi="Arial"/>
                <w:sz w:val="22"/>
                <w:szCs w:val="22"/>
              </w:rPr>
              <w:t>Whilst this particular position is normally located in the Human Resources Department, the support services within the College operate on a flexible basis and staff are required to give support in all areas of the College, as and when required by Management.</w:t>
            </w:r>
          </w:p>
          <w:p w:rsidR="00D83DE7" w:rsidRPr="00CD7772" w:rsidRDefault="00D83DE7" w:rsidP="007A76EF">
            <w:pPr>
              <w:numPr>
                <w:ilvl w:val="12"/>
                <w:numId w:val="0"/>
              </w:numPr>
              <w:ind w:hanging="360"/>
              <w:rPr>
                <w:rFonts w:ascii="Arial" w:hAnsi="Arial"/>
                <w:sz w:val="22"/>
                <w:szCs w:val="22"/>
              </w:rPr>
            </w:pPr>
          </w:p>
          <w:p w:rsidR="00D83DE7" w:rsidRPr="00CD7772" w:rsidRDefault="00D83DE7" w:rsidP="002557A3">
            <w:pPr>
              <w:numPr>
                <w:ilvl w:val="12"/>
                <w:numId w:val="0"/>
              </w:numPr>
              <w:ind w:left="360" w:hanging="360"/>
              <w:rPr>
                <w:rFonts w:ascii="Arial" w:hAnsi="Arial"/>
                <w:b/>
                <w:sz w:val="22"/>
                <w:szCs w:val="22"/>
              </w:rPr>
            </w:pPr>
            <w:r w:rsidRPr="00CD7772">
              <w:rPr>
                <w:rFonts w:ascii="Arial" w:hAnsi="Arial"/>
                <w:b/>
                <w:sz w:val="22"/>
                <w:szCs w:val="22"/>
              </w:rPr>
              <w:t>Training</w:t>
            </w:r>
          </w:p>
          <w:p w:rsidR="00D83DE7" w:rsidRPr="00CD7772" w:rsidRDefault="00D83DE7" w:rsidP="00D134EF">
            <w:pPr>
              <w:numPr>
                <w:ilvl w:val="12"/>
                <w:numId w:val="0"/>
              </w:numPr>
              <w:jc w:val="both"/>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83DE7" w:rsidRPr="00CD7772" w:rsidRDefault="00D83DE7" w:rsidP="00D134EF">
            <w:pPr>
              <w:numPr>
                <w:ilvl w:val="12"/>
                <w:numId w:val="0"/>
              </w:numPr>
              <w:ind w:left="360" w:hanging="360"/>
              <w:jc w:val="both"/>
              <w:rPr>
                <w:rFonts w:ascii="Arial" w:hAnsi="Arial"/>
                <w:b/>
                <w:sz w:val="22"/>
                <w:szCs w:val="22"/>
              </w:rPr>
            </w:pPr>
          </w:p>
          <w:p w:rsidR="00685C82" w:rsidRPr="00CD7772" w:rsidRDefault="00D83DE7" w:rsidP="002557A3">
            <w:pPr>
              <w:numPr>
                <w:ilvl w:val="12"/>
                <w:numId w:val="0"/>
              </w:numPr>
              <w:ind w:left="360" w:hanging="360"/>
              <w:rPr>
                <w:rFonts w:ascii="Arial" w:hAnsi="Arial"/>
                <w:sz w:val="22"/>
                <w:szCs w:val="22"/>
              </w:rPr>
            </w:pPr>
            <w:r w:rsidRPr="00CD7772">
              <w:rPr>
                <w:rFonts w:ascii="Arial" w:hAnsi="Arial"/>
                <w:sz w:val="22"/>
                <w:szCs w:val="22"/>
              </w:rPr>
              <w:t>All staff will be required to participate in an annual staff development review.</w:t>
            </w:r>
          </w:p>
          <w:p w:rsidR="00D83DE7" w:rsidRPr="00CD7772" w:rsidRDefault="00D83DE7" w:rsidP="00DC110D">
            <w:pPr>
              <w:numPr>
                <w:ilvl w:val="12"/>
                <w:numId w:val="0"/>
              </w:numPr>
              <w:ind w:left="360" w:hanging="360"/>
              <w:rPr>
                <w:sz w:val="22"/>
                <w:szCs w:val="22"/>
              </w:rPr>
            </w:pPr>
          </w:p>
        </w:tc>
      </w:tr>
    </w:tbl>
    <w:p w:rsidR="00D83DE7" w:rsidRPr="00CD7772" w:rsidRDefault="00D83DE7" w:rsidP="00D83DE7">
      <w:pPr>
        <w:rPr>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D83DE7" w:rsidRPr="00CD7772" w:rsidRDefault="00D83DE7" w:rsidP="002557A3">
            <w:pPr>
              <w:numPr>
                <w:ilvl w:val="12"/>
                <w:numId w:val="0"/>
              </w:numPr>
              <w:ind w:left="360" w:hanging="360"/>
              <w:rPr>
                <w:rFonts w:ascii="Arial" w:hAnsi="Arial"/>
                <w:sz w:val="22"/>
                <w:szCs w:val="22"/>
              </w:rPr>
            </w:pPr>
          </w:p>
          <w:p w:rsidR="00D83DE7" w:rsidRPr="00CD7772" w:rsidRDefault="00D83DE7" w:rsidP="002557A3">
            <w:pPr>
              <w:numPr>
                <w:ilvl w:val="12"/>
                <w:numId w:val="0"/>
              </w:numPr>
              <w:ind w:hanging="360"/>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rsidR="00D83DE7" w:rsidRPr="00CD7772" w:rsidRDefault="005C2F99" w:rsidP="00D134EF">
            <w:pPr>
              <w:numPr>
                <w:ilvl w:val="12"/>
                <w:numId w:val="0"/>
              </w:numPr>
              <w:ind w:hanging="360"/>
              <w:jc w:val="both"/>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r w:rsidR="00834AA4">
              <w:rPr>
                <w:rFonts w:ascii="Arial" w:hAnsi="Arial"/>
                <w:sz w:val="22"/>
                <w:szCs w:val="22"/>
              </w:rPr>
              <w:t>the College is multi-site and some travel between sites may be necessary from time to time.</w:t>
            </w:r>
          </w:p>
          <w:p w:rsidR="00D83DE7" w:rsidRPr="00CD7772" w:rsidRDefault="00D83DE7" w:rsidP="00D134EF">
            <w:pPr>
              <w:jc w:val="both"/>
              <w:rPr>
                <w:rFonts w:ascii="Arial" w:hAnsi="Arial"/>
                <w:b/>
                <w:sz w:val="22"/>
                <w:szCs w:val="22"/>
                <w:u w:val="single"/>
              </w:rPr>
            </w:pPr>
          </w:p>
          <w:p w:rsidR="00D83DE7" w:rsidRPr="00CD7772" w:rsidRDefault="00D83DE7" w:rsidP="00D134EF">
            <w:pPr>
              <w:jc w:val="both"/>
              <w:rPr>
                <w:rFonts w:ascii="Arial" w:hAnsi="Arial"/>
                <w:sz w:val="22"/>
                <w:szCs w:val="22"/>
              </w:rPr>
            </w:pPr>
            <w:r w:rsidRPr="00CD7772">
              <w:rPr>
                <w:rFonts w:ascii="Arial" w:hAnsi="Arial"/>
                <w:b/>
                <w:sz w:val="22"/>
                <w:szCs w:val="22"/>
              </w:rPr>
              <w:t>Probationary Period</w:t>
            </w:r>
          </w:p>
          <w:p w:rsidR="00D83DE7" w:rsidRPr="00CD7772" w:rsidRDefault="00D83DE7" w:rsidP="00D134EF">
            <w:pPr>
              <w:jc w:val="both"/>
              <w:rPr>
                <w:rFonts w:ascii="Arial" w:hAnsi="Arial"/>
                <w:sz w:val="22"/>
                <w:szCs w:val="22"/>
              </w:rPr>
            </w:pPr>
            <w:r w:rsidRPr="00CD7772">
              <w:rPr>
                <w:rFonts w:ascii="Arial" w:hAnsi="Arial"/>
                <w:sz w:val="22"/>
                <w:szCs w:val="22"/>
              </w:rPr>
              <w:t xml:space="preserve">If the post holder is a new employee to the College, the first </w:t>
            </w:r>
            <w:r w:rsidR="00834AA4">
              <w:rPr>
                <w:rFonts w:ascii="Arial" w:hAnsi="Arial"/>
                <w:sz w:val="22"/>
                <w:szCs w:val="22"/>
              </w:rPr>
              <w:t>nine</w:t>
            </w:r>
            <w:r w:rsidRPr="00CD7772">
              <w:rPr>
                <w:rFonts w:ascii="Arial" w:hAnsi="Arial"/>
                <w:sz w:val="22"/>
                <w:szCs w:val="22"/>
              </w:rPr>
              <w:t xml:space="preserv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83DE7" w:rsidRPr="00CD7772" w:rsidRDefault="00D83DE7" w:rsidP="00D134EF">
            <w:pPr>
              <w:jc w:val="both"/>
              <w:rPr>
                <w:rFonts w:ascii="Arial" w:hAnsi="Arial"/>
                <w:sz w:val="22"/>
                <w:szCs w:val="22"/>
              </w:rPr>
            </w:pPr>
          </w:p>
          <w:p w:rsidR="00D83DE7" w:rsidRPr="00CD7772" w:rsidRDefault="00D83DE7" w:rsidP="00D134EF">
            <w:pPr>
              <w:jc w:val="both"/>
              <w:rPr>
                <w:rFonts w:ascii="Arial" w:hAnsi="Arial"/>
                <w:sz w:val="22"/>
                <w:szCs w:val="22"/>
              </w:rPr>
            </w:pPr>
            <w:r w:rsidRPr="00CD7772">
              <w:rPr>
                <w:rFonts w:ascii="Arial" w:hAnsi="Arial"/>
                <w:b/>
                <w:sz w:val="22"/>
                <w:szCs w:val="22"/>
              </w:rPr>
              <w:t>Appraisal</w:t>
            </w:r>
          </w:p>
          <w:p w:rsidR="00D83DE7" w:rsidRPr="00CD7772" w:rsidRDefault="00D83DE7" w:rsidP="00D134EF">
            <w:pPr>
              <w:jc w:val="both"/>
              <w:rPr>
                <w:rFonts w:ascii="Arial" w:hAnsi="Arial"/>
                <w:sz w:val="22"/>
                <w:szCs w:val="22"/>
              </w:rPr>
            </w:pPr>
            <w:r w:rsidRPr="00CD7772">
              <w:rPr>
                <w:rFonts w:ascii="Arial" w:hAnsi="Arial"/>
                <w:sz w:val="22"/>
                <w:szCs w:val="22"/>
              </w:rPr>
              <w:t>The post holder will be required to participate in a staff appraisal sch</w:t>
            </w:r>
            <w:r w:rsidR="00834AA4">
              <w:rPr>
                <w:rFonts w:ascii="Arial" w:hAnsi="Arial"/>
                <w:sz w:val="22"/>
                <w:szCs w:val="22"/>
              </w:rPr>
              <w:t xml:space="preserve">eme approved by the </w:t>
            </w:r>
            <w:r w:rsidR="00834AA4" w:rsidRPr="00834AA4">
              <w:rPr>
                <w:rFonts w:ascii="Arial" w:hAnsi="Arial"/>
                <w:sz w:val="22"/>
                <w:szCs w:val="22"/>
              </w:rPr>
              <w:t>Corporation</w:t>
            </w:r>
            <w:r w:rsidR="00834AA4">
              <w:rPr>
                <w:rFonts w:ascii="Arial" w:hAnsi="Arial"/>
                <w:sz w:val="22"/>
                <w:szCs w:val="22"/>
              </w:rPr>
              <w:t>.</w:t>
            </w:r>
          </w:p>
          <w:p w:rsidR="00D83DE7" w:rsidRPr="00CD7772" w:rsidRDefault="00D83DE7" w:rsidP="00D134EF">
            <w:pPr>
              <w:jc w:val="both"/>
              <w:rPr>
                <w:rFonts w:ascii="Arial" w:hAnsi="Arial"/>
                <w:sz w:val="22"/>
                <w:szCs w:val="22"/>
              </w:rPr>
            </w:pPr>
          </w:p>
          <w:p w:rsidR="00D83DE7" w:rsidRDefault="00D83DE7" w:rsidP="007624E2">
            <w:pPr>
              <w:rPr>
                <w:rFonts w:ascii="Arial" w:hAnsi="Arial"/>
                <w:sz w:val="22"/>
                <w:szCs w:val="22"/>
              </w:rPr>
            </w:pPr>
            <w:r w:rsidRPr="00CD7772">
              <w:rPr>
                <w:rFonts w:ascii="Arial" w:hAnsi="Arial"/>
                <w:sz w:val="22"/>
                <w:szCs w:val="22"/>
              </w:rPr>
              <w:t>In the interests of Health &amp; Safety, smoking is not permitted in Bolton College.</w:t>
            </w:r>
          </w:p>
          <w:p w:rsidR="00712472" w:rsidRPr="00CD7772" w:rsidRDefault="00712472" w:rsidP="007624E2">
            <w:pPr>
              <w:rPr>
                <w:rFonts w:ascii="Arial" w:hAnsi="Arial"/>
                <w:sz w:val="22"/>
                <w:szCs w:val="22"/>
              </w:rPr>
            </w:pPr>
          </w:p>
        </w:tc>
      </w:tr>
    </w:tbl>
    <w:p w:rsidR="00D83DE7" w:rsidRPr="00CD7772" w:rsidRDefault="00D83DE7" w:rsidP="00D83DE7">
      <w:pPr>
        <w:rPr>
          <w:rFonts w:ascii="Arial" w:hAnsi="Arial"/>
          <w:sz w:val="22"/>
          <w:szCs w:val="22"/>
        </w:rPr>
      </w:pPr>
    </w:p>
    <w:tbl>
      <w:tblPr>
        <w:tblW w:w="10367" w:type="dxa"/>
        <w:tblInd w:w="-601" w:type="dxa"/>
        <w:tblLayout w:type="fixed"/>
        <w:tblLook w:val="0000" w:firstRow="0" w:lastRow="0" w:firstColumn="0" w:lastColumn="0" w:noHBand="0" w:noVBand="0"/>
      </w:tblPr>
      <w:tblGrid>
        <w:gridCol w:w="10367"/>
      </w:tblGrid>
      <w:tr w:rsidR="00D83DE7" w:rsidRPr="00CD7772" w:rsidTr="000074D3">
        <w:trPr>
          <w:cantSplit/>
        </w:trPr>
        <w:tc>
          <w:tcPr>
            <w:tcW w:w="10367" w:type="dxa"/>
            <w:tcBorders>
              <w:top w:val="single" w:sz="12" w:space="0" w:color="auto"/>
              <w:left w:val="single" w:sz="12" w:space="0" w:color="auto"/>
              <w:bottom w:val="single" w:sz="12" w:space="0" w:color="auto"/>
              <w:right w:val="single" w:sz="12" w:space="0" w:color="auto"/>
            </w:tcBorders>
          </w:tcPr>
          <w:p w:rsidR="0013223E" w:rsidRPr="00CD7772" w:rsidRDefault="0013223E"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D134EF">
              <w:rPr>
                <w:rFonts w:ascii="Arial" w:hAnsi="Arial"/>
                <w:sz w:val="22"/>
                <w:szCs w:val="22"/>
              </w:rPr>
              <w:t>Executive Director of Human Resources</w:t>
            </w:r>
          </w:p>
          <w:p w:rsidR="001E5202" w:rsidRPr="00CD7772" w:rsidRDefault="001E5202" w:rsidP="002557A3">
            <w:pPr>
              <w:rPr>
                <w:rFonts w:ascii="Arial" w:hAnsi="Arial"/>
                <w:b/>
                <w:sz w:val="22"/>
                <w:szCs w:val="22"/>
              </w:rPr>
            </w:pPr>
          </w:p>
          <w:p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D134EF">
              <w:rPr>
                <w:rFonts w:ascii="Arial" w:hAnsi="Arial"/>
                <w:sz w:val="22"/>
                <w:szCs w:val="22"/>
              </w:rPr>
              <w:t>May 2022</w:t>
            </w:r>
          </w:p>
          <w:p w:rsidR="00D83DE7" w:rsidRPr="00CD7772" w:rsidRDefault="00D83DE7" w:rsidP="002557A3">
            <w:pPr>
              <w:rPr>
                <w:rFonts w:ascii="Arial" w:hAnsi="Arial"/>
                <w:sz w:val="22"/>
                <w:szCs w:val="22"/>
              </w:rPr>
            </w:pPr>
          </w:p>
        </w:tc>
      </w:tr>
    </w:tbl>
    <w:p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B6" w:rsidRDefault="001B41B6" w:rsidP="001B41B6">
      <w:r>
        <w:separator/>
      </w:r>
    </w:p>
  </w:endnote>
  <w:endnote w:type="continuationSeparator" w:id="0">
    <w:p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B6" w:rsidRDefault="001B41B6" w:rsidP="001B41B6">
      <w:r>
        <w:separator/>
      </w:r>
    </w:p>
  </w:footnote>
  <w:footnote w:type="continuationSeparator" w:id="0">
    <w:p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44" w:rsidRDefault="00D50489">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939"/>
    <w:multiLevelType w:val="singleLevel"/>
    <w:tmpl w:val="826493D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DE2884"/>
    <w:multiLevelType w:val="hybridMultilevel"/>
    <w:tmpl w:val="300EF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02784"/>
    <w:multiLevelType w:val="hybridMultilevel"/>
    <w:tmpl w:val="1EC6DB32"/>
    <w:lvl w:ilvl="0" w:tplc="0409000F">
      <w:start w:val="1"/>
      <w:numFmt w:val="decimal"/>
      <w:lvlText w:val="%1."/>
      <w:lvlJc w:val="left"/>
      <w:pPr>
        <w:tabs>
          <w:tab w:val="num" w:pos="360"/>
        </w:tabs>
        <w:ind w:left="360" w:hanging="360"/>
      </w:pPr>
    </w:lvl>
    <w:lvl w:ilvl="1" w:tplc="98D2256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 w15:restartNumberingAfterBreak="0">
    <w:nsid w:val="17106D2B"/>
    <w:multiLevelType w:val="hybridMultilevel"/>
    <w:tmpl w:val="94308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5A8D23FC"/>
    <w:multiLevelType w:val="hybridMultilevel"/>
    <w:tmpl w:val="0A107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9"/>
  </w:num>
  <w:num w:numId="4">
    <w:abstractNumId w:val="10"/>
  </w:num>
  <w:num w:numId="5">
    <w:abstractNumId w:val="6"/>
  </w:num>
  <w:num w:numId="6">
    <w:abstractNumId w:val="7"/>
  </w:num>
  <w:num w:numId="7">
    <w:abstractNumId w:val="5"/>
  </w:num>
  <w:num w:numId="8">
    <w:abstractNumId w:val="8"/>
  </w:num>
  <w:num w:numId="9">
    <w:abstractNumId w:val="11"/>
  </w:num>
  <w:num w:numId="10">
    <w:abstractNumId w:val="4"/>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E7"/>
    <w:rsid w:val="000074D3"/>
    <w:rsid w:val="00071A96"/>
    <w:rsid w:val="00095F15"/>
    <w:rsid w:val="0013223E"/>
    <w:rsid w:val="001B41B6"/>
    <w:rsid w:val="001E5202"/>
    <w:rsid w:val="002340FC"/>
    <w:rsid w:val="00267767"/>
    <w:rsid w:val="002B099A"/>
    <w:rsid w:val="002E6ACA"/>
    <w:rsid w:val="00383034"/>
    <w:rsid w:val="003A5B21"/>
    <w:rsid w:val="003F1BC5"/>
    <w:rsid w:val="004C63C2"/>
    <w:rsid w:val="00534574"/>
    <w:rsid w:val="005C2F99"/>
    <w:rsid w:val="005C489A"/>
    <w:rsid w:val="005E4515"/>
    <w:rsid w:val="005F576A"/>
    <w:rsid w:val="00630D7B"/>
    <w:rsid w:val="0066165B"/>
    <w:rsid w:val="00685C82"/>
    <w:rsid w:val="006963B9"/>
    <w:rsid w:val="006A492C"/>
    <w:rsid w:val="00712472"/>
    <w:rsid w:val="00713989"/>
    <w:rsid w:val="00725789"/>
    <w:rsid w:val="00740193"/>
    <w:rsid w:val="007624E2"/>
    <w:rsid w:val="0078327B"/>
    <w:rsid w:val="007A76EF"/>
    <w:rsid w:val="00834AA4"/>
    <w:rsid w:val="00835343"/>
    <w:rsid w:val="009C4E27"/>
    <w:rsid w:val="009D39EE"/>
    <w:rsid w:val="009F1BD0"/>
    <w:rsid w:val="00AC407B"/>
    <w:rsid w:val="00AF065E"/>
    <w:rsid w:val="00BB00A0"/>
    <w:rsid w:val="00BB48C2"/>
    <w:rsid w:val="00BD01CA"/>
    <w:rsid w:val="00C47F8B"/>
    <w:rsid w:val="00C6447B"/>
    <w:rsid w:val="00C71E4A"/>
    <w:rsid w:val="00CD7772"/>
    <w:rsid w:val="00D134EF"/>
    <w:rsid w:val="00D50489"/>
    <w:rsid w:val="00D64B52"/>
    <w:rsid w:val="00D81A95"/>
    <w:rsid w:val="00D83DE7"/>
    <w:rsid w:val="00DC110D"/>
    <w:rsid w:val="00DE179E"/>
    <w:rsid w:val="00E128ED"/>
    <w:rsid w:val="00EF0D60"/>
    <w:rsid w:val="00EF379B"/>
    <w:rsid w:val="00F01732"/>
    <w:rsid w:val="00F257BC"/>
    <w:rsid w:val="00F55C94"/>
    <w:rsid w:val="00F84609"/>
    <w:rsid w:val="00F87EB4"/>
    <w:rsid w:val="00FB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8CAF3"/>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 w:type="paragraph" w:customStyle="1" w:styleId="Default">
    <w:name w:val="Default"/>
    <w:rsid w:val="00D134E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Jane Marsh</cp:lastModifiedBy>
  <cp:revision>3</cp:revision>
  <cp:lastPrinted>2016-08-11T10:11:00Z</cp:lastPrinted>
  <dcterms:created xsi:type="dcterms:W3CDTF">2022-05-20T09:56:00Z</dcterms:created>
  <dcterms:modified xsi:type="dcterms:W3CDTF">2022-05-20T10:04:00Z</dcterms:modified>
</cp:coreProperties>
</file>