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70F" w:rsidRDefault="00AF118A">
      <w:pPr>
        <w:pStyle w:val="BodyText"/>
        <w:ind w:left="114"/>
        <w:rPr>
          <w:rFonts w:ascii="Times New Roman"/>
          <w:sz w:val="20"/>
        </w:rPr>
      </w:pPr>
      <w:r>
        <w:rPr>
          <w:rFonts w:ascii="Times New Roman"/>
          <w:noProof/>
          <w:sz w:val="20"/>
          <w:lang w:val="en-GB" w:eastAsia="en-GB"/>
        </w:rPr>
        <w:drawing>
          <wp:inline distT="0" distB="0" distL="0" distR="0">
            <wp:extent cx="1442338" cy="116147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38" cy="1161478"/>
                    </a:xfrm>
                    <a:prstGeom prst="rect">
                      <a:avLst/>
                    </a:prstGeom>
                  </pic:spPr>
                </pic:pic>
              </a:graphicData>
            </a:graphic>
          </wp:inline>
        </w:drawing>
      </w:r>
    </w:p>
    <w:p w:rsidR="0012070F" w:rsidRDefault="0012070F">
      <w:pPr>
        <w:pStyle w:val="BodyText"/>
        <w:rPr>
          <w:rFonts w:ascii="Times New Roman"/>
          <w:sz w:val="20"/>
        </w:rPr>
      </w:pPr>
    </w:p>
    <w:p w:rsidR="0012070F" w:rsidRDefault="0012070F">
      <w:pPr>
        <w:pStyle w:val="BodyText"/>
        <w:rPr>
          <w:rFonts w:ascii="Times New Roman"/>
          <w:sz w:val="20"/>
        </w:rPr>
      </w:pPr>
    </w:p>
    <w:p w:rsidR="0012070F" w:rsidRDefault="0012070F">
      <w:pPr>
        <w:pStyle w:val="BodyText"/>
        <w:rPr>
          <w:rFonts w:ascii="Times New Roman"/>
          <w:sz w:val="20"/>
        </w:rPr>
      </w:pPr>
    </w:p>
    <w:p w:rsidR="0012070F" w:rsidRDefault="0012070F">
      <w:pPr>
        <w:pStyle w:val="BodyText"/>
        <w:rPr>
          <w:rFonts w:ascii="Times New Roman"/>
          <w:sz w:val="20"/>
        </w:rPr>
      </w:pPr>
    </w:p>
    <w:p w:rsidR="0012070F" w:rsidRDefault="0012070F">
      <w:pPr>
        <w:pStyle w:val="BodyText"/>
        <w:rPr>
          <w:rFonts w:ascii="Times New Roman"/>
          <w:sz w:val="20"/>
        </w:rPr>
      </w:pPr>
    </w:p>
    <w:p w:rsidR="0012070F" w:rsidRDefault="0012070F">
      <w:pPr>
        <w:pStyle w:val="BodyText"/>
        <w:rPr>
          <w:rFonts w:ascii="Times New Roman"/>
          <w:sz w:val="20"/>
        </w:rPr>
      </w:pPr>
    </w:p>
    <w:p w:rsidR="0012070F" w:rsidRDefault="0012070F">
      <w:pPr>
        <w:pStyle w:val="BodyText"/>
        <w:rPr>
          <w:rFonts w:ascii="Times New Roman"/>
          <w:sz w:val="20"/>
        </w:rPr>
      </w:pPr>
    </w:p>
    <w:p w:rsidR="0012070F" w:rsidRDefault="0012070F">
      <w:pPr>
        <w:pStyle w:val="BodyText"/>
        <w:rPr>
          <w:rFonts w:ascii="Times New Roman"/>
          <w:sz w:val="20"/>
        </w:rPr>
      </w:pPr>
    </w:p>
    <w:p w:rsidR="0012070F" w:rsidRDefault="0012070F">
      <w:pPr>
        <w:pStyle w:val="BodyText"/>
        <w:rPr>
          <w:rFonts w:ascii="Times New Roman"/>
          <w:sz w:val="20"/>
        </w:rPr>
      </w:pPr>
    </w:p>
    <w:p w:rsidR="0012070F" w:rsidRDefault="0012070F">
      <w:pPr>
        <w:pStyle w:val="BodyText"/>
        <w:spacing w:before="6"/>
        <w:rPr>
          <w:rFonts w:ascii="Times New Roman"/>
          <w:sz w:val="26"/>
        </w:rPr>
      </w:pPr>
    </w:p>
    <w:p w:rsidR="0012070F" w:rsidRDefault="00EB072B">
      <w:pPr>
        <w:spacing w:before="89" w:line="408" w:lineRule="auto"/>
        <w:ind w:left="1421" w:right="760"/>
        <w:jc w:val="center"/>
        <w:rPr>
          <w:b/>
          <w:sz w:val="32"/>
        </w:rPr>
      </w:pPr>
      <w:r>
        <w:rPr>
          <w:b/>
          <w:sz w:val="32"/>
        </w:rPr>
        <w:t xml:space="preserve">Higher </w:t>
      </w:r>
      <w:r w:rsidR="001211CB">
        <w:rPr>
          <w:b/>
          <w:sz w:val="32"/>
        </w:rPr>
        <w:t>L</w:t>
      </w:r>
      <w:r>
        <w:rPr>
          <w:b/>
          <w:sz w:val="32"/>
        </w:rPr>
        <w:t>evel 4</w:t>
      </w:r>
      <w:r w:rsidR="00336B00">
        <w:rPr>
          <w:b/>
          <w:sz w:val="32"/>
        </w:rPr>
        <w:t>/5</w:t>
      </w:r>
      <w:r w:rsidR="00AF118A">
        <w:rPr>
          <w:b/>
          <w:sz w:val="32"/>
        </w:rPr>
        <w:t xml:space="preserve"> Admissions Policy and Procedures</w:t>
      </w:r>
    </w:p>
    <w:p w:rsidR="0012070F" w:rsidRDefault="00167727">
      <w:pPr>
        <w:spacing w:before="6"/>
        <w:ind w:left="1414" w:right="760"/>
        <w:jc w:val="center"/>
        <w:rPr>
          <w:b/>
          <w:sz w:val="32"/>
        </w:rPr>
      </w:pPr>
      <w:r>
        <w:rPr>
          <w:b/>
          <w:sz w:val="32"/>
        </w:rPr>
        <w:t>202</w:t>
      </w:r>
      <w:r w:rsidR="00F26C9F">
        <w:rPr>
          <w:b/>
          <w:sz w:val="32"/>
        </w:rPr>
        <w:t>3</w:t>
      </w:r>
      <w:r>
        <w:rPr>
          <w:b/>
          <w:sz w:val="32"/>
        </w:rPr>
        <w:t>-2</w:t>
      </w:r>
      <w:r w:rsidR="00F26C9F">
        <w:rPr>
          <w:b/>
          <w:sz w:val="32"/>
        </w:rPr>
        <w:t>4</w:t>
      </w:r>
    </w:p>
    <w:p w:rsidR="0012070F" w:rsidRDefault="0012070F">
      <w:pPr>
        <w:jc w:val="center"/>
        <w:rPr>
          <w:sz w:val="32"/>
        </w:rPr>
        <w:sectPr w:rsidR="0012070F">
          <w:headerReference w:type="even" r:id="rId8"/>
          <w:headerReference w:type="default" r:id="rId9"/>
          <w:headerReference w:type="first" r:id="rId10"/>
          <w:type w:val="continuous"/>
          <w:pgSz w:w="11910" w:h="16840"/>
          <w:pgMar w:top="1120" w:right="1680" w:bottom="280" w:left="1020" w:header="720" w:footer="720" w:gutter="0"/>
          <w:cols w:space="720"/>
        </w:sectPr>
      </w:pPr>
    </w:p>
    <w:p w:rsidR="0012070F" w:rsidRDefault="0012070F">
      <w:pPr>
        <w:pStyle w:val="BodyText"/>
        <w:rPr>
          <w:b/>
          <w:sz w:val="20"/>
        </w:rPr>
      </w:pPr>
    </w:p>
    <w:p w:rsidR="0012070F" w:rsidRDefault="0012070F">
      <w:pPr>
        <w:pStyle w:val="BodyText"/>
        <w:spacing w:before="8"/>
        <w:rPr>
          <w:b/>
          <w:sz w:val="16"/>
        </w:rPr>
      </w:pPr>
    </w:p>
    <w:p w:rsidR="0012070F" w:rsidRDefault="00AF118A">
      <w:pPr>
        <w:pStyle w:val="Heading1"/>
        <w:tabs>
          <w:tab w:val="left" w:pos="8034"/>
        </w:tabs>
        <w:spacing w:before="94"/>
      </w:pPr>
      <w:r>
        <w:t>Content</w:t>
      </w:r>
      <w:r>
        <w:tab/>
        <w:t>Page</w:t>
      </w:r>
    </w:p>
    <w:p w:rsidR="0012070F" w:rsidRDefault="00AF118A">
      <w:pPr>
        <w:pStyle w:val="BodyText"/>
        <w:tabs>
          <w:tab w:val="left" w:pos="8034"/>
        </w:tabs>
        <w:spacing w:before="236"/>
        <w:ind w:left="112"/>
      </w:pPr>
      <w:r>
        <w:t>Introduction</w:t>
      </w:r>
      <w:r>
        <w:tab/>
        <w:t>3</w:t>
      </w:r>
    </w:p>
    <w:p w:rsidR="0012070F" w:rsidRDefault="00AF118A">
      <w:pPr>
        <w:pStyle w:val="BodyText"/>
        <w:tabs>
          <w:tab w:val="left" w:pos="8034"/>
        </w:tabs>
        <w:spacing w:before="253"/>
        <w:ind w:left="112"/>
      </w:pPr>
      <w:r>
        <w:t>Applications</w:t>
      </w:r>
      <w:r>
        <w:tab/>
        <w:t>3</w:t>
      </w:r>
    </w:p>
    <w:p w:rsidR="0012070F" w:rsidRDefault="00AF118A">
      <w:pPr>
        <w:pStyle w:val="BodyText"/>
        <w:tabs>
          <w:tab w:val="left" w:pos="8034"/>
        </w:tabs>
        <w:spacing w:before="253"/>
        <w:ind w:left="112"/>
      </w:pPr>
      <w:r>
        <w:t>Application Process –</w:t>
      </w:r>
      <w:r>
        <w:rPr>
          <w:spacing w:val="-2"/>
        </w:rPr>
        <w:t xml:space="preserve"> </w:t>
      </w:r>
      <w:r>
        <w:t>New</w:t>
      </w:r>
      <w:r>
        <w:rPr>
          <w:spacing w:val="-4"/>
        </w:rPr>
        <w:t xml:space="preserve"> </w:t>
      </w:r>
      <w:r>
        <w:t>Learners</w:t>
      </w:r>
      <w:r>
        <w:tab/>
        <w:t>4</w:t>
      </w:r>
    </w:p>
    <w:p w:rsidR="0012070F" w:rsidRDefault="00AF118A">
      <w:pPr>
        <w:pStyle w:val="BodyText"/>
        <w:tabs>
          <w:tab w:val="left" w:pos="8034"/>
        </w:tabs>
        <w:spacing w:before="253"/>
        <w:ind w:left="112"/>
      </w:pPr>
      <w:r>
        <w:t>Application Process –</w:t>
      </w:r>
      <w:r>
        <w:rPr>
          <w:spacing w:val="-4"/>
        </w:rPr>
        <w:t xml:space="preserve"> </w:t>
      </w:r>
      <w:r>
        <w:t>Internal</w:t>
      </w:r>
      <w:r>
        <w:rPr>
          <w:spacing w:val="-2"/>
        </w:rPr>
        <w:t xml:space="preserve"> </w:t>
      </w:r>
      <w:r>
        <w:t>Progression</w:t>
      </w:r>
      <w:r>
        <w:tab/>
        <w:t>5</w:t>
      </w:r>
    </w:p>
    <w:p w:rsidR="0012070F" w:rsidRDefault="00AF118A">
      <w:pPr>
        <w:pStyle w:val="BodyText"/>
        <w:tabs>
          <w:tab w:val="left" w:pos="8034"/>
        </w:tabs>
        <w:spacing w:before="250"/>
        <w:ind w:left="112"/>
      </w:pPr>
      <w:r>
        <w:t>Enrolment</w:t>
      </w:r>
      <w:r>
        <w:rPr>
          <w:spacing w:val="-1"/>
        </w:rPr>
        <w:t xml:space="preserve"> </w:t>
      </w:r>
      <w:r>
        <w:t>and</w:t>
      </w:r>
      <w:r>
        <w:rPr>
          <w:spacing w:val="-1"/>
        </w:rPr>
        <w:t xml:space="preserve"> </w:t>
      </w:r>
      <w:r>
        <w:t>Payment</w:t>
      </w:r>
      <w:r>
        <w:tab/>
        <w:t>5</w:t>
      </w:r>
    </w:p>
    <w:p w:rsidR="0012070F" w:rsidRDefault="0012070F">
      <w:pPr>
        <w:pStyle w:val="BodyText"/>
        <w:rPr>
          <w:sz w:val="24"/>
        </w:rPr>
      </w:pPr>
    </w:p>
    <w:p w:rsidR="0012070F" w:rsidRDefault="0012070F">
      <w:pPr>
        <w:pStyle w:val="BodyText"/>
        <w:rPr>
          <w:sz w:val="24"/>
        </w:rPr>
      </w:pPr>
    </w:p>
    <w:p w:rsidR="0012070F" w:rsidRDefault="0012070F">
      <w:pPr>
        <w:pStyle w:val="BodyText"/>
        <w:rPr>
          <w:sz w:val="24"/>
        </w:rPr>
      </w:pPr>
    </w:p>
    <w:p w:rsidR="0012070F" w:rsidRDefault="00AF118A">
      <w:pPr>
        <w:spacing w:before="145"/>
        <w:ind w:left="112"/>
        <w:rPr>
          <w:b/>
        </w:rPr>
      </w:pPr>
      <w:r>
        <w:rPr>
          <w:b/>
        </w:rPr>
        <w:t>Appendices</w:t>
      </w:r>
    </w:p>
    <w:p w:rsidR="0012070F" w:rsidRDefault="00AF118A">
      <w:pPr>
        <w:pStyle w:val="ListParagraph"/>
        <w:numPr>
          <w:ilvl w:val="0"/>
          <w:numId w:val="9"/>
        </w:numPr>
        <w:tabs>
          <w:tab w:val="left" w:pos="474"/>
          <w:tab w:val="left" w:pos="8034"/>
        </w:tabs>
        <w:spacing w:before="238"/>
      </w:pPr>
      <w:r>
        <w:t>Entry requirements not</w:t>
      </w:r>
      <w:r>
        <w:rPr>
          <w:spacing w:val="-6"/>
        </w:rPr>
        <w:t xml:space="preserve"> </w:t>
      </w:r>
      <w:r>
        <w:t>met</w:t>
      </w:r>
      <w:r>
        <w:rPr>
          <w:spacing w:val="-3"/>
        </w:rPr>
        <w:t xml:space="preserve"> </w:t>
      </w:r>
      <w:r>
        <w:t>Email</w:t>
      </w:r>
      <w:r>
        <w:tab/>
        <w:t>6</w:t>
      </w:r>
    </w:p>
    <w:p w:rsidR="0012070F" w:rsidRDefault="00AF118A">
      <w:pPr>
        <w:pStyle w:val="ListParagraph"/>
        <w:numPr>
          <w:ilvl w:val="0"/>
          <w:numId w:val="9"/>
        </w:numPr>
        <w:tabs>
          <w:tab w:val="left" w:pos="474"/>
          <w:tab w:val="left" w:pos="8034"/>
        </w:tabs>
        <w:spacing w:before="327"/>
      </w:pPr>
      <w:r>
        <w:t>Conditional</w:t>
      </w:r>
      <w:r>
        <w:rPr>
          <w:spacing w:val="-3"/>
        </w:rPr>
        <w:t xml:space="preserve"> </w:t>
      </w:r>
      <w:r>
        <w:t>Offer</w:t>
      </w:r>
      <w:r>
        <w:rPr>
          <w:spacing w:val="-3"/>
        </w:rPr>
        <w:t xml:space="preserve"> </w:t>
      </w:r>
      <w:r>
        <w:t>Email</w:t>
      </w:r>
      <w:r>
        <w:tab/>
        <w:t>7</w:t>
      </w:r>
    </w:p>
    <w:p w:rsidR="0012070F" w:rsidRDefault="00AF118A">
      <w:pPr>
        <w:pStyle w:val="ListParagraph"/>
        <w:numPr>
          <w:ilvl w:val="0"/>
          <w:numId w:val="9"/>
        </w:numPr>
        <w:tabs>
          <w:tab w:val="left" w:pos="474"/>
          <w:tab w:val="left" w:pos="8034"/>
        </w:tabs>
        <w:spacing w:before="330"/>
      </w:pPr>
      <w:r>
        <w:t>Rejection</w:t>
      </w:r>
      <w:r>
        <w:rPr>
          <w:spacing w:val="-1"/>
        </w:rPr>
        <w:t xml:space="preserve"> </w:t>
      </w:r>
      <w:r>
        <w:t>Email</w:t>
      </w:r>
      <w:r>
        <w:tab/>
        <w:t>9</w:t>
      </w:r>
    </w:p>
    <w:p w:rsidR="0012070F" w:rsidRDefault="00AF118A">
      <w:pPr>
        <w:pStyle w:val="ListParagraph"/>
        <w:numPr>
          <w:ilvl w:val="0"/>
          <w:numId w:val="9"/>
        </w:numPr>
        <w:tabs>
          <w:tab w:val="left" w:pos="474"/>
          <w:tab w:val="left" w:pos="8034"/>
        </w:tabs>
        <w:spacing w:before="328"/>
      </w:pPr>
      <w:r>
        <w:t>Appeals Form</w:t>
      </w:r>
      <w:r>
        <w:tab/>
        <w:t>10</w:t>
      </w:r>
    </w:p>
    <w:p w:rsidR="0012070F" w:rsidRDefault="00AF118A">
      <w:pPr>
        <w:pStyle w:val="ListParagraph"/>
        <w:numPr>
          <w:ilvl w:val="0"/>
          <w:numId w:val="9"/>
        </w:numPr>
        <w:tabs>
          <w:tab w:val="left" w:pos="474"/>
          <w:tab w:val="left" w:pos="8034"/>
        </w:tabs>
        <w:spacing w:before="330"/>
      </w:pPr>
      <w:r>
        <w:t>Staff Procedures</w:t>
      </w:r>
      <w:r>
        <w:rPr>
          <w:spacing w:val="-5"/>
        </w:rPr>
        <w:t xml:space="preserve"> </w:t>
      </w:r>
      <w:r>
        <w:t>for</w:t>
      </w:r>
      <w:r>
        <w:rPr>
          <w:spacing w:val="-1"/>
        </w:rPr>
        <w:t xml:space="preserve"> </w:t>
      </w:r>
      <w:r>
        <w:t>Appeals</w:t>
      </w:r>
      <w:r>
        <w:tab/>
        <w:t>12</w:t>
      </w:r>
    </w:p>
    <w:p w:rsidR="0012070F" w:rsidRDefault="00AF118A">
      <w:pPr>
        <w:pStyle w:val="ListParagraph"/>
        <w:numPr>
          <w:ilvl w:val="0"/>
          <w:numId w:val="9"/>
        </w:numPr>
        <w:tabs>
          <w:tab w:val="left" w:pos="474"/>
          <w:tab w:val="left" w:pos="8034"/>
        </w:tabs>
        <w:spacing w:before="329"/>
      </w:pPr>
      <w:r>
        <w:t>Extract from the Advanced Learning</w:t>
      </w:r>
      <w:r>
        <w:rPr>
          <w:spacing w:val="-7"/>
        </w:rPr>
        <w:t xml:space="preserve"> </w:t>
      </w:r>
      <w:r>
        <w:t>Loan</w:t>
      </w:r>
      <w:r>
        <w:rPr>
          <w:spacing w:val="-3"/>
        </w:rPr>
        <w:t xml:space="preserve"> </w:t>
      </w:r>
      <w:r>
        <w:t>Self-declaration</w:t>
      </w:r>
      <w:r>
        <w:tab/>
        <w:t>13</w:t>
      </w:r>
    </w:p>
    <w:p w:rsidR="0012070F" w:rsidRDefault="0012070F">
      <w:pPr>
        <w:sectPr w:rsidR="0012070F">
          <w:headerReference w:type="even" r:id="rId11"/>
          <w:headerReference w:type="default" r:id="rId12"/>
          <w:footerReference w:type="default" r:id="rId13"/>
          <w:headerReference w:type="first" r:id="rId14"/>
          <w:pgSz w:w="11910" w:h="16840"/>
          <w:pgMar w:top="1580" w:right="1020" w:bottom="1460" w:left="1020" w:header="0" w:footer="1269" w:gutter="0"/>
          <w:pgNumType w:start="2"/>
          <w:cols w:space="720"/>
        </w:sectPr>
      </w:pPr>
    </w:p>
    <w:p w:rsidR="0012070F" w:rsidRDefault="00AF118A">
      <w:pPr>
        <w:pStyle w:val="ListParagraph"/>
        <w:numPr>
          <w:ilvl w:val="0"/>
          <w:numId w:val="8"/>
        </w:numPr>
        <w:tabs>
          <w:tab w:val="left" w:pos="474"/>
        </w:tabs>
        <w:spacing w:before="69"/>
        <w:rPr>
          <w:b/>
        </w:rPr>
      </w:pPr>
      <w:r>
        <w:rPr>
          <w:b/>
        </w:rPr>
        <w:lastRenderedPageBreak/>
        <w:t>Introduction</w:t>
      </w:r>
    </w:p>
    <w:p w:rsidR="0012070F" w:rsidRDefault="0012070F">
      <w:pPr>
        <w:pStyle w:val="BodyText"/>
        <w:spacing w:before="10"/>
        <w:rPr>
          <w:b/>
          <w:sz w:val="28"/>
        </w:rPr>
      </w:pPr>
    </w:p>
    <w:p w:rsidR="0012070F" w:rsidRDefault="00AF118A">
      <w:pPr>
        <w:pStyle w:val="ListParagraph"/>
        <w:numPr>
          <w:ilvl w:val="1"/>
          <w:numId w:val="8"/>
        </w:numPr>
        <w:tabs>
          <w:tab w:val="left" w:pos="474"/>
        </w:tabs>
        <w:spacing w:line="276" w:lineRule="auto"/>
        <w:ind w:right="105"/>
        <w:jc w:val="both"/>
      </w:pPr>
      <w:r>
        <w:t>Bolton</w:t>
      </w:r>
      <w:r>
        <w:rPr>
          <w:spacing w:val="-9"/>
        </w:rPr>
        <w:t xml:space="preserve"> </w:t>
      </w:r>
      <w:r>
        <w:t>College</w:t>
      </w:r>
      <w:r>
        <w:rPr>
          <w:spacing w:val="-9"/>
        </w:rPr>
        <w:t xml:space="preserve"> </w:t>
      </w:r>
      <w:r>
        <w:t>recognises</w:t>
      </w:r>
      <w:r>
        <w:rPr>
          <w:spacing w:val="-8"/>
        </w:rPr>
        <w:t xml:space="preserve"> </w:t>
      </w:r>
      <w:r>
        <w:t>that</w:t>
      </w:r>
      <w:r>
        <w:rPr>
          <w:spacing w:val="-10"/>
        </w:rPr>
        <w:t xml:space="preserve"> </w:t>
      </w:r>
      <w:r>
        <w:t>applying</w:t>
      </w:r>
      <w:r>
        <w:rPr>
          <w:spacing w:val="-9"/>
        </w:rPr>
        <w:t xml:space="preserve"> </w:t>
      </w:r>
      <w:r>
        <w:t>for</w:t>
      </w:r>
      <w:r>
        <w:rPr>
          <w:spacing w:val="-10"/>
        </w:rPr>
        <w:t xml:space="preserve"> </w:t>
      </w:r>
      <w:r>
        <w:t>a</w:t>
      </w:r>
      <w:r>
        <w:rPr>
          <w:spacing w:val="-7"/>
        </w:rPr>
        <w:t xml:space="preserve"> </w:t>
      </w:r>
      <w:bookmarkStart w:id="0" w:name="_Hlk111647120"/>
      <w:r w:rsidR="00EB072B">
        <w:t>Higher Level 4</w:t>
      </w:r>
      <w:r w:rsidR="00336B00">
        <w:t>/5</w:t>
      </w:r>
      <w:r>
        <w:rPr>
          <w:spacing w:val="-7"/>
        </w:rPr>
        <w:t xml:space="preserve"> </w:t>
      </w:r>
      <w:bookmarkEnd w:id="0"/>
      <w:r>
        <w:t>course</w:t>
      </w:r>
      <w:r>
        <w:rPr>
          <w:spacing w:val="-9"/>
        </w:rPr>
        <w:t xml:space="preserve"> </w:t>
      </w:r>
      <w:r>
        <w:t xml:space="preserve">can be daunting and therefore, this policy has been developed to provide clear guidance on the College’s </w:t>
      </w:r>
      <w:r w:rsidR="00EB072B">
        <w:t>Higher Level 4</w:t>
      </w:r>
      <w:r w:rsidR="00336B00">
        <w:t>/5</w:t>
      </w:r>
      <w:r w:rsidR="00EB072B">
        <w:rPr>
          <w:spacing w:val="-7"/>
        </w:rPr>
        <w:t xml:space="preserve"> </w:t>
      </w:r>
      <w:r>
        <w:t>admission process for applicants and</w:t>
      </w:r>
      <w:r>
        <w:rPr>
          <w:spacing w:val="-22"/>
        </w:rPr>
        <w:t xml:space="preserve"> </w:t>
      </w:r>
      <w:r>
        <w:t>staff.</w:t>
      </w:r>
    </w:p>
    <w:p w:rsidR="0012070F" w:rsidRDefault="0012070F">
      <w:pPr>
        <w:pStyle w:val="BodyText"/>
        <w:spacing w:before="5"/>
        <w:rPr>
          <w:sz w:val="25"/>
        </w:rPr>
      </w:pPr>
    </w:p>
    <w:p w:rsidR="0012070F" w:rsidRDefault="00AF118A">
      <w:pPr>
        <w:pStyle w:val="ListParagraph"/>
        <w:numPr>
          <w:ilvl w:val="1"/>
          <w:numId w:val="8"/>
        </w:numPr>
        <w:tabs>
          <w:tab w:val="left" w:pos="474"/>
        </w:tabs>
      </w:pPr>
      <w:r>
        <w:t xml:space="preserve">This Policy relates to all </w:t>
      </w:r>
      <w:r w:rsidR="00EB072B">
        <w:t>Higher Level 4</w:t>
      </w:r>
      <w:r w:rsidR="00EB072B">
        <w:rPr>
          <w:spacing w:val="-7"/>
        </w:rPr>
        <w:t xml:space="preserve"> </w:t>
      </w:r>
      <w:r>
        <w:t>Courses delivered by the</w:t>
      </w:r>
      <w:r>
        <w:rPr>
          <w:spacing w:val="-23"/>
        </w:rPr>
        <w:t xml:space="preserve"> </w:t>
      </w:r>
      <w:r>
        <w:t>College.</w:t>
      </w:r>
    </w:p>
    <w:p w:rsidR="0012070F" w:rsidRDefault="0012070F">
      <w:pPr>
        <w:pStyle w:val="BodyText"/>
        <w:spacing w:before="5"/>
        <w:rPr>
          <w:sz w:val="28"/>
        </w:rPr>
      </w:pPr>
    </w:p>
    <w:p w:rsidR="0012070F" w:rsidRDefault="00AF118A">
      <w:pPr>
        <w:pStyle w:val="ListParagraph"/>
        <w:numPr>
          <w:ilvl w:val="1"/>
          <w:numId w:val="8"/>
        </w:numPr>
        <w:tabs>
          <w:tab w:val="left" w:pos="474"/>
        </w:tabs>
        <w:spacing w:line="276" w:lineRule="auto"/>
        <w:ind w:right="108"/>
        <w:jc w:val="both"/>
      </w:pPr>
      <w:r>
        <w:t xml:space="preserve">Bolton College is committed to providing a </w:t>
      </w:r>
      <w:r w:rsidR="00F26C9F">
        <w:t>high-quality</w:t>
      </w:r>
      <w:r>
        <w:t xml:space="preserve"> service to all our applicants that is welcoming, efficient and</w:t>
      </w:r>
      <w:r>
        <w:rPr>
          <w:spacing w:val="-10"/>
        </w:rPr>
        <w:t xml:space="preserve"> </w:t>
      </w:r>
      <w:r>
        <w:t>fair.</w:t>
      </w:r>
    </w:p>
    <w:p w:rsidR="0012070F" w:rsidRDefault="0012070F">
      <w:pPr>
        <w:pStyle w:val="BodyText"/>
        <w:spacing w:before="5"/>
        <w:rPr>
          <w:sz w:val="25"/>
        </w:rPr>
      </w:pPr>
    </w:p>
    <w:p w:rsidR="0012070F" w:rsidRDefault="00AF118A">
      <w:pPr>
        <w:pStyle w:val="ListParagraph"/>
        <w:numPr>
          <w:ilvl w:val="1"/>
          <w:numId w:val="8"/>
        </w:numPr>
        <w:tabs>
          <w:tab w:val="left" w:pos="474"/>
        </w:tabs>
        <w:spacing w:line="276" w:lineRule="auto"/>
        <w:ind w:right="109"/>
        <w:jc w:val="both"/>
      </w:pPr>
      <w:r>
        <w:t>Applicants are considered on their individual merits including their qualifications, advanced</w:t>
      </w:r>
      <w:r>
        <w:rPr>
          <w:spacing w:val="-41"/>
        </w:rPr>
        <w:t xml:space="preserve"> </w:t>
      </w:r>
      <w:r>
        <w:t xml:space="preserve">prior learning, references and experiences. Our Programme Areas may also use an interview and/or assessment as part of the </w:t>
      </w:r>
      <w:r w:rsidR="00EB072B">
        <w:t>decision-making</w:t>
      </w:r>
      <w:r>
        <w:rPr>
          <w:spacing w:val="-12"/>
        </w:rPr>
        <w:t xml:space="preserve"> </w:t>
      </w:r>
      <w:r>
        <w:t>process.</w:t>
      </w:r>
    </w:p>
    <w:p w:rsidR="0012070F" w:rsidRDefault="0012070F">
      <w:pPr>
        <w:pStyle w:val="BodyText"/>
        <w:spacing w:before="5"/>
        <w:rPr>
          <w:sz w:val="25"/>
        </w:rPr>
      </w:pPr>
    </w:p>
    <w:p w:rsidR="00F26C9F" w:rsidRDefault="00AF118A" w:rsidP="00167727">
      <w:pPr>
        <w:pStyle w:val="ListParagraph"/>
        <w:numPr>
          <w:ilvl w:val="1"/>
          <w:numId w:val="8"/>
        </w:numPr>
        <w:tabs>
          <w:tab w:val="left" w:pos="474"/>
        </w:tabs>
        <w:spacing w:before="1" w:line="276" w:lineRule="auto"/>
        <w:ind w:right="113"/>
      </w:pPr>
      <w:r>
        <w:t>Bolton College is committed to providing equality, diversity and inclusion and we will not treat applicants</w:t>
      </w:r>
      <w:r>
        <w:rPr>
          <w:spacing w:val="-13"/>
        </w:rPr>
        <w:t xml:space="preserve"> </w:t>
      </w:r>
      <w:r>
        <w:t>unfairly</w:t>
      </w:r>
      <w:r>
        <w:rPr>
          <w:spacing w:val="-14"/>
        </w:rPr>
        <w:t xml:space="preserve"> </w:t>
      </w:r>
      <w:r>
        <w:t>in</w:t>
      </w:r>
      <w:r>
        <w:rPr>
          <w:spacing w:val="-14"/>
        </w:rPr>
        <w:t xml:space="preserve"> </w:t>
      </w:r>
      <w:r>
        <w:t>relation</w:t>
      </w:r>
      <w:r>
        <w:rPr>
          <w:spacing w:val="-13"/>
        </w:rPr>
        <w:t xml:space="preserve"> </w:t>
      </w:r>
      <w:r>
        <w:t>to</w:t>
      </w:r>
      <w:r>
        <w:rPr>
          <w:spacing w:val="-15"/>
        </w:rPr>
        <w:t xml:space="preserve"> </w:t>
      </w:r>
      <w:r>
        <w:t>any</w:t>
      </w:r>
      <w:r>
        <w:rPr>
          <w:spacing w:val="-14"/>
        </w:rPr>
        <w:t xml:space="preserve"> </w:t>
      </w:r>
      <w:r>
        <w:t>protected</w:t>
      </w:r>
      <w:r>
        <w:rPr>
          <w:spacing w:val="-15"/>
        </w:rPr>
        <w:t xml:space="preserve"> </w:t>
      </w:r>
      <w:r>
        <w:t>characteristics</w:t>
      </w:r>
      <w:r>
        <w:rPr>
          <w:spacing w:val="-13"/>
        </w:rPr>
        <w:t xml:space="preserve"> </w:t>
      </w:r>
      <w:r>
        <w:t>as</w:t>
      </w:r>
      <w:r>
        <w:rPr>
          <w:spacing w:val="-12"/>
        </w:rPr>
        <w:t xml:space="preserve"> </w:t>
      </w:r>
      <w:r>
        <w:t>outlined</w:t>
      </w:r>
      <w:r>
        <w:rPr>
          <w:spacing w:val="-13"/>
        </w:rPr>
        <w:t xml:space="preserve"> </w:t>
      </w:r>
      <w:r>
        <w:t>in</w:t>
      </w:r>
      <w:r>
        <w:rPr>
          <w:spacing w:val="-17"/>
        </w:rPr>
        <w:t xml:space="preserve"> </w:t>
      </w:r>
      <w:r>
        <w:t>the</w:t>
      </w:r>
      <w:r>
        <w:rPr>
          <w:spacing w:val="-13"/>
        </w:rPr>
        <w:t xml:space="preserve"> </w:t>
      </w:r>
      <w:r>
        <w:t>College’s</w:t>
      </w:r>
      <w:r>
        <w:rPr>
          <w:spacing w:val="-14"/>
        </w:rPr>
        <w:t xml:space="preserve"> </w:t>
      </w:r>
      <w:r>
        <w:t>Equality and Diversity</w:t>
      </w:r>
      <w:r>
        <w:rPr>
          <w:spacing w:val="-4"/>
        </w:rPr>
        <w:t xml:space="preserve"> </w:t>
      </w:r>
      <w:r w:rsidR="00F26C9F">
        <w:t>document</w:t>
      </w:r>
      <w:r>
        <w:t>.</w:t>
      </w:r>
      <w:r w:rsidR="00167727">
        <w:t xml:space="preserve"> </w:t>
      </w:r>
      <w:hyperlink r:id="rId15" w:history="1">
        <w:r w:rsidR="00F26C9F" w:rsidRPr="00E640C9">
          <w:rPr>
            <w:rStyle w:val="Hyperlink"/>
          </w:rPr>
          <w:t>https://issuu.com/boltoncollege1/docs/e_d_report_2022_v4</w:t>
        </w:r>
      </w:hyperlink>
      <w:r w:rsidR="00F26C9F">
        <w:t xml:space="preserve"> </w:t>
      </w:r>
    </w:p>
    <w:p w:rsidR="00F26C9F" w:rsidRDefault="00F26C9F" w:rsidP="00F26C9F">
      <w:pPr>
        <w:pStyle w:val="ListParagraph"/>
        <w:ind w:left="834"/>
      </w:pPr>
      <w:r>
        <w:t>and</w:t>
      </w:r>
    </w:p>
    <w:p w:rsidR="0012070F" w:rsidRDefault="00F26C9F" w:rsidP="00F26C9F">
      <w:pPr>
        <w:pStyle w:val="ListParagraph"/>
        <w:tabs>
          <w:tab w:val="left" w:pos="474"/>
        </w:tabs>
        <w:spacing w:before="1" w:line="276" w:lineRule="auto"/>
        <w:ind w:right="113" w:firstLine="0"/>
      </w:pPr>
      <w:hyperlink r:id="rId16" w:history="1">
        <w:r w:rsidRPr="00E640C9">
          <w:rPr>
            <w:rStyle w:val="Hyperlink"/>
          </w:rPr>
          <w:t>https://www.boltoncollege.ac.uk/about-us/ke</w:t>
        </w:r>
        <w:r w:rsidRPr="00E640C9">
          <w:rPr>
            <w:rStyle w:val="Hyperlink"/>
          </w:rPr>
          <w:t>e</w:t>
        </w:r>
        <w:r w:rsidRPr="00E640C9">
          <w:rPr>
            <w:rStyle w:val="Hyperlink"/>
          </w:rPr>
          <w:t>ping-you-safe/equality-and-diversity/</w:t>
        </w:r>
      </w:hyperlink>
      <w:r w:rsidR="00167727">
        <w:t xml:space="preserve"> </w:t>
      </w:r>
    </w:p>
    <w:p w:rsidR="0012070F" w:rsidRDefault="0012070F">
      <w:pPr>
        <w:pStyle w:val="BodyText"/>
        <w:spacing w:before="5"/>
        <w:rPr>
          <w:sz w:val="25"/>
        </w:rPr>
      </w:pPr>
    </w:p>
    <w:p w:rsidR="0012070F" w:rsidRDefault="00AF118A">
      <w:pPr>
        <w:pStyle w:val="ListParagraph"/>
        <w:numPr>
          <w:ilvl w:val="1"/>
          <w:numId w:val="8"/>
        </w:numPr>
        <w:tabs>
          <w:tab w:val="left" w:pos="474"/>
        </w:tabs>
        <w:spacing w:before="1" w:line="276" w:lineRule="auto"/>
        <w:ind w:right="113"/>
        <w:jc w:val="both"/>
      </w:pPr>
      <w:r>
        <w:t>Bolton College recognises and values the cultural, social and ethnic diversity reflected in our students</w:t>
      </w:r>
      <w:r>
        <w:rPr>
          <w:spacing w:val="-8"/>
        </w:rPr>
        <w:t xml:space="preserve"> </w:t>
      </w:r>
      <w:r>
        <w:t>and</w:t>
      </w:r>
      <w:r>
        <w:rPr>
          <w:spacing w:val="-9"/>
        </w:rPr>
        <w:t xml:space="preserve"> </w:t>
      </w:r>
      <w:r>
        <w:t>staff.</w:t>
      </w:r>
      <w:r>
        <w:rPr>
          <w:spacing w:val="-7"/>
        </w:rPr>
        <w:t xml:space="preserve"> </w:t>
      </w:r>
      <w:r>
        <w:t>As</w:t>
      </w:r>
      <w:r>
        <w:rPr>
          <w:spacing w:val="-6"/>
        </w:rPr>
        <w:t xml:space="preserve"> </w:t>
      </w:r>
      <w:r>
        <w:t>a</w:t>
      </w:r>
      <w:r>
        <w:rPr>
          <w:spacing w:val="-9"/>
        </w:rPr>
        <w:t xml:space="preserve"> </w:t>
      </w:r>
      <w:r>
        <w:t>result,</w:t>
      </w:r>
      <w:r>
        <w:rPr>
          <w:spacing w:val="-5"/>
        </w:rPr>
        <w:t xml:space="preserve"> </w:t>
      </w:r>
      <w:r>
        <w:t>we</w:t>
      </w:r>
      <w:r>
        <w:rPr>
          <w:spacing w:val="-6"/>
        </w:rPr>
        <w:t xml:space="preserve"> </w:t>
      </w:r>
      <w:r>
        <w:t>treat</w:t>
      </w:r>
      <w:r>
        <w:rPr>
          <w:spacing w:val="-6"/>
        </w:rPr>
        <w:t xml:space="preserve"> </w:t>
      </w:r>
      <w:r>
        <w:t>all</w:t>
      </w:r>
      <w:r>
        <w:rPr>
          <w:spacing w:val="-7"/>
        </w:rPr>
        <w:t xml:space="preserve"> </w:t>
      </w:r>
      <w:r>
        <w:t>with</w:t>
      </w:r>
      <w:r>
        <w:rPr>
          <w:spacing w:val="-6"/>
        </w:rPr>
        <w:t xml:space="preserve"> </w:t>
      </w:r>
      <w:r>
        <w:t>respect</w:t>
      </w:r>
      <w:r>
        <w:rPr>
          <w:spacing w:val="-5"/>
        </w:rPr>
        <w:t xml:space="preserve"> </w:t>
      </w:r>
      <w:r>
        <w:t>and</w:t>
      </w:r>
      <w:r>
        <w:rPr>
          <w:spacing w:val="-9"/>
        </w:rPr>
        <w:t xml:space="preserve"> </w:t>
      </w:r>
      <w:r>
        <w:t>dignity,</w:t>
      </w:r>
      <w:r>
        <w:rPr>
          <w:spacing w:val="-5"/>
        </w:rPr>
        <w:t xml:space="preserve"> </w:t>
      </w:r>
      <w:r>
        <w:t>and</w:t>
      </w:r>
      <w:r>
        <w:rPr>
          <w:spacing w:val="-9"/>
        </w:rPr>
        <w:t xml:space="preserve"> </w:t>
      </w:r>
      <w:r>
        <w:t>seek</w:t>
      </w:r>
      <w:r>
        <w:rPr>
          <w:spacing w:val="-6"/>
        </w:rPr>
        <w:t xml:space="preserve"> </w:t>
      </w:r>
      <w:r>
        <w:t>to</w:t>
      </w:r>
      <w:r>
        <w:rPr>
          <w:spacing w:val="-9"/>
        </w:rPr>
        <w:t xml:space="preserve"> </w:t>
      </w:r>
      <w:r>
        <w:t>create</w:t>
      </w:r>
      <w:r>
        <w:rPr>
          <w:spacing w:val="-9"/>
        </w:rPr>
        <w:t xml:space="preserve"> </w:t>
      </w:r>
      <w:r>
        <w:t>a</w:t>
      </w:r>
      <w:r>
        <w:rPr>
          <w:spacing w:val="-6"/>
        </w:rPr>
        <w:t xml:space="preserve"> </w:t>
      </w:r>
      <w:r>
        <w:t>positive learning and working</w:t>
      </w:r>
      <w:r>
        <w:rPr>
          <w:spacing w:val="-12"/>
        </w:rPr>
        <w:t xml:space="preserve"> </w:t>
      </w:r>
      <w:r>
        <w:t>environment.</w:t>
      </w:r>
    </w:p>
    <w:p w:rsidR="0012070F" w:rsidRDefault="0012070F">
      <w:pPr>
        <w:pStyle w:val="BodyText"/>
        <w:spacing w:before="5"/>
        <w:rPr>
          <w:sz w:val="25"/>
        </w:rPr>
      </w:pPr>
    </w:p>
    <w:p w:rsidR="0012070F" w:rsidRDefault="00AF118A">
      <w:pPr>
        <w:pStyle w:val="ListParagraph"/>
        <w:numPr>
          <w:ilvl w:val="1"/>
          <w:numId w:val="8"/>
        </w:numPr>
        <w:tabs>
          <w:tab w:val="left" w:pos="474"/>
        </w:tabs>
        <w:spacing w:before="1" w:line="276" w:lineRule="auto"/>
        <w:ind w:right="112"/>
        <w:jc w:val="both"/>
      </w:pPr>
      <w:r>
        <w:t>Bolton College welcomes applications from motivated people who can demonstrate a passion and commitment to their chosen course of study, as well as potential to achieve</w:t>
      </w:r>
      <w:r>
        <w:rPr>
          <w:spacing w:val="-25"/>
        </w:rPr>
        <w:t xml:space="preserve"> </w:t>
      </w:r>
      <w:r>
        <w:t>academically.</w:t>
      </w:r>
    </w:p>
    <w:p w:rsidR="0012070F" w:rsidRDefault="0012070F">
      <w:pPr>
        <w:pStyle w:val="BodyText"/>
        <w:spacing w:before="3"/>
        <w:rPr>
          <w:sz w:val="25"/>
        </w:rPr>
      </w:pPr>
    </w:p>
    <w:p w:rsidR="0012070F" w:rsidRDefault="00AF118A">
      <w:pPr>
        <w:pStyle w:val="ListParagraph"/>
        <w:numPr>
          <w:ilvl w:val="1"/>
          <w:numId w:val="8"/>
        </w:numPr>
        <w:tabs>
          <w:tab w:val="left" w:pos="474"/>
        </w:tabs>
        <w:spacing w:line="276" w:lineRule="auto"/>
        <w:ind w:right="118"/>
        <w:jc w:val="both"/>
      </w:pPr>
      <w:r>
        <w:t>We offer high quality information, advice and guidance to all applicants and we will work with individuals to provide appropriate support and ensure our courses are</w:t>
      </w:r>
      <w:r>
        <w:rPr>
          <w:spacing w:val="-17"/>
        </w:rPr>
        <w:t xml:space="preserve"> </w:t>
      </w:r>
      <w:r>
        <w:t>accessible.</w:t>
      </w:r>
    </w:p>
    <w:p w:rsidR="0012070F" w:rsidRDefault="0012070F">
      <w:pPr>
        <w:pStyle w:val="BodyText"/>
        <w:spacing w:before="5"/>
        <w:rPr>
          <w:sz w:val="25"/>
        </w:rPr>
      </w:pPr>
    </w:p>
    <w:p w:rsidR="0012070F" w:rsidRDefault="00AF118A">
      <w:pPr>
        <w:pStyle w:val="ListParagraph"/>
        <w:numPr>
          <w:ilvl w:val="1"/>
          <w:numId w:val="8"/>
        </w:numPr>
        <w:tabs>
          <w:tab w:val="left" w:pos="473"/>
          <w:tab w:val="left" w:pos="474"/>
        </w:tabs>
      </w:pPr>
      <w:r>
        <w:t>Course information can be accessed via: College web; Student Services; Course</w:t>
      </w:r>
      <w:r>
        <w:rPr>
          <w:spacing w:val="-20"/>
        </w:rPr>
        <w:t xml:space="preserve"> </w:t>
      </w:r>
      <w:r>
        <w:t>Leaders.</w:t>
      </w:r>
    </w:p>
    <w:p w:rsidR="0012070F" w:rsidRDefault="0012070F">
      <w:pPr>
        <w:pStyle w:val="BodyText"/>
        <w:spacing w:before="2"/>
        <w:rPr>
          <w:sz w:val="28"/>
        </w:rPr>
      </w:pPr>
    </w:p>
    <w:p w:rsidR="0012070F" w:rsidRDefault="00AF118A">
      <w:pPr>
        <w:pStyle w:val="Heading1"/>
        <w:numPr>
          <w:ilvl w:val="0"/>
          <w:numId w:val="8"/>
        </w:numPr>
        <w:tabs>
          <w:tab w:val="left" w:pos="474"/>
        </w:tabs>
        <w:spacing w:before="0"/>
      </w:pPr>
      <w:r>
        <w:t>Applications</w:t>
      </w:r>
    </w:p>
    <w:p w:rsidR="0012070F" w:rsidRDefault="0012070F">
      <w:pPr>
        <w:pStyle w:val="BodyText"/>
        <w:spacing w:before="9"/>
        <w:rPr>
          <w:b/>
          <w:sz w:val="28"/>
        </w:rPr>
      </w:pPr>
    </w:p>
    <w:p w:rsidR="0012070F" w:rsidRDefault="00AF118A">
      <w:pPr>
        <w:pStyle w:val="ListParagraph"/>
        <w:numPr>
          <w:ilvl w:val="1"/>
          <w:numId w:val="8"/>
        </w:numPr>
        <w:tabs>
          <w:tab w:val="left" w:pos="474"/>
        </w:tabs>
        <w:spacing w:before="1"/>
      </w:pPr>
      <w:r>
        <w:t>In line with Bolton College</w:t>
      </w:r>
      <w:r>
        <w:rPr>
          <w:spacing w:val="-10"/>
        </w:rPr>
        <w:t xml:space="preserve"> </w:t>
      </w:r>
      <w:r>
        <w:t>ethos:</w:t>
      </w:r>
    </w:p>
    <w:p w:rsidR="0012070F" w:rsidRDefault="00AF118A">
      <w:pPr>
        <w:pStyle w:val="ListParagraph"/>
        <w:numPr>
          <w:ilvl w:val="2"/>
          <w:numId w:val="8"/>
        </w:numPr>
        <w:tabs>
          <w:tab w:val="left" w:pos="826"/>
          <w:tab w:val="left" w:pos="827"/>
        </w:tabs>
        <w:spacing w:before="37"/>
      </w:pPr>
      <w:r>
        <w:t>We will consider all applicants received at least 5 working days before the course</w:t>
      </w:r>
      <w:r>
        <w:rPr>
          <w:spacing w:val="-24"/>
        </w:rPr>
        <w:t xml:space="preserve"> </w:t>
      </w:r>
      <w:r>
        <w:t>starts</w:t>
      </w:r>
    </w:p>
    <w:p w:rsidR="0012070F" w:rsidRDefault="00AF118A">
      <w:pPr>
        <w:pStyle w:val="ListParagraph"/>
        <w:numPr>
          <w:ilvl w:val="2"/>
          <w:numId w:val="8"/>
        </w:numPr>
        <w:tabs>
          <w:tab w:val="left" w:pos="826"/>
          <w:tab w:val="left" w:pos="827"/>
        </w:tabs>
        <w:spacing w:before="118"/>
        <w:ind w:right="113"/>
      </w:pPr>
      <w:r>
        <w:t xml:space="preserve">We also adhere to the </w:t>
      </w:r>
      <w:r w:rsidR="00F26C9F">
        <w:t>Office for Students (OfS) relevant conditions,</w:t>
      </w:r>
      <w:r>
        <w:t xml:space="preserve"> and the Office of Independent Adjudicators (OIA) guidance for appeals against rejection of</w:t>
      </w:r>
      <w:r>
        <w:rPr>
          <w:spacing w:val="-15"/>
        </w:rPr>
        <w:t xml:space="preserve"> </w:t>
      </w:r>
      <w:r>
        <w:t>application.</w:t>
      </w:r>
    </w:p>
    <w:p w:rsidR="0012070F" w:rsidRDefault="0012070F">
      <w:pPr>
        <w:pStyle w:val="BodyText"/>
        <w:spacing w:before="1"/>
        <w:rPr>
          <w:sz w:val="25"/>
        </w:rPr>
      </w:pPr>
    </w:p>
    <w:p w:rsidR="0012070F" w:rsidRDefault="00AF118A">
      <w:pPr>
        <w:pStyle w:val="ListParagraph"/>
        <w:numPr>
          <w:ilvl w:val="1"/>
          <w:numId w:val="8"/>
        </w:numPr>
        <w:tabs>
          <w:tab w:val="left" w:pos="474"/>
        </w:tabs>
      </w:pPr>
      <w:r>
        <w:t>In exceptional circumstances applications may be considered once the course has</w:t>
      </w:r>
      <w:r>
        <w:rPr>
          <w:spacing w:val="-24"/>
        </w:rPr>
        <w:t xml:space="preserve"> </w:t>
      </w:r>
      <w:r>
        <w:t>started.</w:t>
      </w:r>
    </w:p>
    <w:p w:rsidR="0012070F" w:rsidRDefault="0012070F">
      <w:pPr>
        <w:pStyle w:val="BodyText"/>
        <w:spacing w:before="7"/>
        <w:rPr>
          <w:sz w:val="28"/>
        </w:rPr>
      </w:pPr>
    </w:p>
    <w:p w:rsidR="0012070F" w:rsidRDefault="00AF118A">
      <w:pPr>
        <w:pStyle w:val="ListParagraph"/>
        <w:numPr>
          <w:ilvl w:val="1"/>
          <w:numId w:val="8"/>
        </w:numPr>
        <w:tabs>
          <w:tab w:val="left" w:pos="474"/>
        </w:tabs>
        <w:spacing w:before="1"/>
      </w:pPr>
      <w:r>
        <w:t>Bolton College is currently unable to accept applications from non-EU (overseas)</w:t>
      </w:r>
      <w:r>
        <w:rPr>
          <w:spacing w:val="-20"/>
        </w:rPr>
        <w:t xml:space="preserve"> </w:t>
      </w:r>
      <w:r>
        <w:t>residents.</w:t>
      </w:r>
    </w:p>
    <w:p w:rsidR="0012070F" w:rsidRDefault="0012070F">
      <w:pPr>
        <w:pStyle w:val="BodyText"/>
        <w:spacing w:before="6"/>
        <w:rPr>
          <w:sz w:val="28"/>
        </w:rPr>
      </w:pPr>
    </w:p>
    <w:p w:rsidR="0012070F" w:rsidRPr="00B91A9C" w:rsidRDefault="00AF118A">
      <w:pPr>
        <w:pStyle w:val="ListParagraph"/>
        <w:numPr>
          <w:ilvl w:val="1"/>
          <w:numId w:val="8"/>
        </w:numPr>
        <w:tabs>
          <w:tab w:val="left" w:pos="474"/>
        </w:tabs>
        <w:spacing w:line="278" w:lineRule="auto"/>
        <w:ind w:right="108"/>
        <w:jc w:val="both"/>
      </w:pPr>
      <w:r w:rsidRPr="00B91A9C">
        <w:t>Examples of our most current College Regulations, Learner Agreement and Information Sheets on ‘Covering the Cost of Your Course’, ‘Advanced Learning Loan’ and ‘Financial Support for Learners 19+’ can be viewed by request to our Helpline via</w:t>
      </w:r>
      <w:r w:rsidRPr="00B91A9C">
        <w:rPr>
          <w:spacing w:val="-22"/>
        </w:rPr>
        <w:t xml:space="preserve"> </w:t>
      </w:r>
      <w:hyperlink r:id="rId17">
        <w:r w:rsidRPr="00B91A9C">
          <w:rPr>
            <w:color w:val="0000FF"/>
            <w:u w:val="single" w:color="0000FF"/>
          </w:rPr>
          <w:t>info@boltoncc.ac.uk</w:t>
        </w:r>
      </w:hyperlink>
    </w:p>
    <w:p w:rsidR="0012070F" w:rsidRDefault="0012070F">
      <w:pPr>
        <w:spacing w:line="278" w:lineRule="auto"/>
        <w:jc w:val="both"/>
        <w:sectPr w:rsidR="0012070F">
          <w:pgSz w:w="11910" w:h="16840"/>
          <w:pgMar w:top="1040" w:right="1020" w:bottom="1460" w:left="1020" w:header="0" w:footer="1269" w:gutter="0"/>
          <w:cols w:space="720"/>
        </w:sectPr>
      </w:pPr>
    </w:p>
    <w:p w:rsidR="0012070F" w:rsidRDefault="00AF118A">
      <w:pPr>
        <w:pStyle w:val="Heading1"/>
        <w:numPr>
          <w:ilvl w:val="0"/>
          <w:numId w:val="8"/>
        </w:numPr>
        <w:tabs>
          <w:tab w:val="left" w:pos="474"/>
        </w:tabs>
        <w:spacing w:before="69"/>
      </w:pPr>
      <w:r>
        <w:lastRenderedPageBreak/>
        <w:t>Application Process – New</w:t>
      </w:r>
      <w:r>
        <w:rPr>
          <w:spacing w:val="-7"/>
        </w:rPr>
        <w:t xml:space="preserve"> </w:t>
      </w:r>
      <w:r>
        <w:t>Learners</w:t>
      </w:r>
    </w:p>
    <w:p w:rsidR="0012070F" w:rsidRDefault="0012070F">
      <w:pPr>
        <w:pStyle w:val="BodyText"/>
        <w:spacing w:before="10"/>
        <w:rPr>
          <w:b/>
          <w:sz w:val="28"/>
        </w:rPr>
      </w:pPr>
    </w:p>
    <w:p w:rsidR="0012070F" w:rsidRDefault="00AF118A">
      <w:pPr>
        <w:pStyle w:val="ListParagraph"/>
        <w:numPr>
          <w:ilvl w:val="0"/>
          <w:numId w:val="7"/>
        </w:numPr>
        <w:tabs>
          <w:tab w:val="left" w:pos="474"/>
        </w:tabs>
        <w:ind w:right="115"/>
        <w:jc w:val="both"/>
      </w:pPr>
      <w:r>
        <w:t xml:space="preserve">Applicants will be expected to apply online and create a Bolton College Learner Hub Account. Support to do this is available from our Admissions Team via our </w:t>
      </w:r>
      <w:proofErr w:type="spellStart"/>
      <w:r>
        <w:t>livechat</w:t>
      </w:r>
      <w:proofErr w:type="spellEnd"/>
      <w:r>
        <w:t xml:space="preserve"> service (available on </w:t>
      </w:r>
      <w:r w:rsidR="00F26C9F">
        <w:t>all</w:t>
      </w:r>
      <w:r>
        <w:t xml:space="preserve"> our website</w:t>
      </w:r>
      <w:r>
        <w:rPr>
          <w:spacing w:val="-7"/>
        </w:rPr>
        <w:t xml:space="preserve"> </w:t>
      </w:r>
      <w:r>
        <w:t>pages).</w:t>
      </w:r>
    </w:p>
    <w:p w:rsidR="0012070F" w:rsidRDefault="0012070F">
      <w:pPr>
        <w:pStyle w:val="BodyText"/>
      </w:pPr>
    </w:p>
    <w:p w:rsidR="0012070F" w:rsidRDefault="00AF118A">
      <w:pPr>
        <w:pStyle w:val="ListParagraph"/>
        <w:numPr>
          <w:ilvl w:val="0"/>
          <w:numId w:val="7"/>
        </w:numPr>
        <w:tabs>
          <w:tab w:val="left" w:pos="474"/>
        </w:tabs>
      </w:pPr>
      <w:r>
        <w:t>All applications received are recorded within EBS by the Admissions</w:t>
      </w:r>
      <w:r>
        <w:rPr>
          <w:spacing w:val="-16"/>
        </w:rPr>
        <w:t xml:space="preserve"> </w:t>
      </w:r>
      <w:r>
        <w:t>Team.</w:t>
      </w:r>
    </w:p>
    <w:p w:rsidR="0012070F" w:rsidRDefault="0012070F">
      <w:pPr>
        <w:pStyle w:val="BodyText"/>
        <w:spacing w:before="9"/>
        <w:rPr>
          <w:sz w:val="21"/>
        </w:rPr>
      </w:pPr>
    </w:p>
    <w:p w:rsidR="0012070F" w:rsidRDefault="00AF118A">
      <w:pPr>
        <w:pStyle w:val="ListParagraph"/>
        <w:numPr>
          <w:ilvl w:val="0"/>
          <w:numId w:val="7"/>
        </w:numPr>
        <w:tabs>
          <w:tab w:val="left" w:pos="474"/>
        </w:tabs>
        <w:ind w:right="112"/>
        <w:jc w:val="both"/>
      </w:pPr>
      <w:r>
        <w:t>Where an application is made with insufficient prior qualification information provided or, if the information provided indicates that the relevant prior qualifications have not been gained, the Admissions Team may inform the individual that their application cannot be progressed further at that time (Appendix</w:t>
      </w:r>
      <w:r>
        <w:rPr>
          <w:spacing w:val="-9"/>
        </w:rPr>
        <w:t xml:space="preserve"> </w:t>
      </w:r>
      <w:r>
        <w:t>1)</w:t>
      </w:r>
    </w:p>
    <w:p w:rsidR="0012070F" w:rsidRDefault="0012070F">
      <w:pPr>
        <w:pStyle w:val="BodyText"/>
        <w:spacing w:before="9"/>
        <w:rPr>
          <w:sz w:val="21"/>
        </w:rPr>
      </w:pPr>
    </w:p>
    <w:p w:rsidR="00D047AA" w:rsidRPr="00D047AA" w:rsidRDefault="00AF118A" w:rsidP="00D047AA">
      <w:pPr>
        <w:pStyle w:val="ListParagraph"/>
        <w:numPr>
          <w:ilvl w:val="0"/>
          <w:numId w:val="7"/>
        </w:numPr>
        <w:jc w:val="both"/>
        <w:rPr>
          <w:rFonts w:ascii="Calibri" w:eastAsiaTheme="minorHAnsi" w:hAnsi="Calibri" w:cs="Calibri"/>
          <w:color w:val="1F497D"/>
        </w:rPr>
      </w:pPr>
      <w:r>
        <w:t>All</w:t>
      </w:r>
      <w:r w:rsidRPr="00D047AA">
        <w:rPr>
          <w:spacing w:val="-14"/>
        </w:rPr>
        <w:t xml:space="preserve"> </w:t>
      </w:r>
      <w:r>
        <w:t>applicants</w:t>
      </w:r>
      <w:r w:rsidRPr="00D047AA">
        <w:rPr>
          <w:spacing w:val="-13"/>
        </w:rPr>
        <w:t xml:space="preserve"> </w:t>
      </w:r>
      <w:r>
        <w:t>will</w:t>
      </w:r>
      <w:r w:rsidRPr="00D047AA">
        <w:rPr>
          <w:spacing w:val="-14"/>
        </w:rPr>
        <w:t xml:space="preserve"> </w:t>
      </w:r>
      <w:r>
        <w:t>be</w:t>
      </w:r>
      <w:r w:rsidRPr="00D047AA">
        <w:rPr>
          <w:spacing w:val="-14"/>
        </w:rPr>
        <w:t xml:space="preserve"> </w:t>
      </w:r>
      <w:r>
        <w:t>invited</w:t>
      </w:r>
      <w:r w:rsidRPr="00D047AA">
        <w:rPr>
          <w:spacing w:val="-14"/>
        </w:rPr>
        <w:t xml:space="preserve"> </w:t>
      </w:r>
      <w:r>
        <w:t>by</w:t>
      </w:r>
      <w:r w:rsidRPr="00D047AA">
        <w:rPr>
          <w:spacing w:val="-16"/>
        </w:rPr>
        <w:t xml:space="preserve"> </w:t>
      </w:r>
      <w:r>
        <w:t>text</w:t>
      </w:r>
      <w:r w:rsidRPr="00D047AA">
        <w:rPr>
          <w:spacing w:val="-12"/>
        </w:rPr>
        <w:t xml:space="preserve"> </w:t>
      </w:r>
      <w:r>
        <w:t>to</w:t>
      </w:r>
      <w:r w:rsidRPr="00D047AA">
        <w:rPr>
          <w:spacing w:val="-16"/>
        </w:rPr>
        <w:t xml:space="preserve"> </w:t>
      </w:r>
      <w:r>
        <w:t>book</w:t>
      </w:r>
      <w:r w:rsidRPr="00D047AA">
        <w:rPr>
          <w:spacing w:val="-11"/>
        </w:rPr>
        <w:t xml:space="preserve"> </w:t>
      </w:r>
      <w:r>
        <w:t>a</w:t>
      </w:r>
      <w:r w:rsidRPr="00D047AA">
        <w:rPr>
          <w:spacing w:val="-16"/>
        </w:rPr>
        <w:t xml:space="preserve"> </w:t>
      </w:r>
      <w:r>
        <w:t>telephone</w:t>
      </w:r>
      <w:r w:rsidRPr="00D047AA">
        <w:rPr>
          <w:spacing w:val="-14"/>
        </w:rPr>
        <w:t xml:space="preserve"> </w:t>
      </w:r>
      <w:r>
        <w:t>interview</w:t>
      </w:r>
      <w:r w:rsidRPr="00D047AA">
        <w:rPr>
          <w:spacing w:val="-11"/>
        </w:rPr>
        <w:t xml:space="preserve"> </w:t>
      </w:r>
      <w:r>
        <w:t>via</w:t>
      </w:r>
      <w:r w:rsidRPr="00D047AA">
        <w:rPr>
          <w:spacing w:val="-13"/>
        </w:rPr>
        <w:t xml:space="preserve"> </w:t>
      </w:r>
      <w:r>
        <w:t>text</w:t>
      </w:r>
      <w:r w:rsidRPr="00D047AA">
        <w:rPr>
          <w:spacing w:val="-12"/>
        </w:rPr>
        <w:t xml:space="preserve"> </w:t>
      </w:r>
      <w:r>
        <w:t>by</w:t>
      </w:r>
      <w:r w:rsidRPr="00D047AA">
        <w:rPr>
          <w:spacing w:val="-13"/>
        </w:rPr>
        <w:t xml:space="preserve"> </w:t>
      </w:r>
      <w:r>
        <w:t>the</w:t>
      </w:r>
      <w:r w:rsidRPr="00D047AA">
        <w:rPr>
          <w:spacing w:val="-14"/>
        </w:rPr>
        <w:t xml:space="preserve"> </w:t>
      </w:r>
      <w:r>
        <w:t>Admission</w:t>
      </w:r>
      <w:r w:rsidRPr="00D047AA">
        <w:rPr>
          <w:spacing w:val="-16"/>
        </w:rPr>
        <w:t xml:space="preserve"> </w:t>
      </w:r>
      <w:r>
        <w:t xml:space="preserve">Team, within 2 working days of an application being received by the College (at peak times this response time may increase). </w:t>
      </w:r>
      <w:r w:rsidRPr="00D047AA">
        <w:rPr>
          <w:b/>
          <w:u w:val="single"/>
        </w:rPr>
        <w:t>Note</w:t>
      </w:r>
      <w:r w:rsidR="00D047AA" w:rsidRPr="00D047AA">
        <w:rPr>
          <w:b/>
          <w:u w:val="single"/>
        </w:rPr>
        <w:t>:  The college reserves the right to conduct interviews/admissions online should this be necessary in event of any future Covid Lockdown or other relevant reason.</w:t>
      </w:r>
      <w:r w:rsidR="00D047AA" w:rsidRPr="00D047AA">
        <w:rPr>
          <w:color w:val="1F497D"/>
        </w:rPr>
        <w:t xml:space="preserve">  </w:t>
      </w:r>
    </w:p>
    <w:p w:rsidR="00D047AA" w:rsidRPr="00D047AA" w:rsidRDefault="00D047AA" w:rsidP="00D047AA">
      <w:pPr>
        <w:rPr>
          <w:rFonts w:ascii="Calibri" w:eastAsiaTheme="minorHAnsi" w:hAnsi="Calibri" w:cs="Calibri"/>
          <w:color w:val="1F497D"/>
        </w:rPr>
      </w:pPr>
    </w:p>
    <w:p w:rsidR="0012070F" w:rsidRPr="00D047AA" w:rsidRDefault="00AF118A" w:rsidP="00D047AA">
      <w:pPr>
        <w:pStyle w:val="ListParagraph"/>
        <w:numPr>
          <w:ilvl w:val="0"/>
          <w:numId w:val="7"/>
        </w:numPr>
        <w:tabs>
          <w:tab w:val="left" w:pos="474"/>
        </w:tabs>
        <w:spacing w:before="4"/>
        <w:ind w:right="107"/>
        <w:jc w:val="both"/>
        <w:rPr>
          <w:sz w:val="25"/>
        </w:rPr>
      </w:pPr>
      <w:r>
        <w:t>The applicant will receive immediate verbal feedback at the end of the interview (unless references or further information is required before a final decision can be</w:t>
      </w:r>
      <w:r w:rsidRPr="00D047AA">
        <w:rPr>
          <w:spacing w:val="-23"/>
        </w:rPr>
        <w:t xml:space="preserve"> </w:t>
      </w:r>
      <w:r>
        <w:t>made).</w:t>
      </w:r>
    </w:p>
    <w:p w:rsidR="0012070F" w:rsidRDefault="0012070F">
      <w:pPr>
        <w:pStyle w:val="BodyText"/>
      </w:pPr>
    </w:p>
    <w:p w:rsidR="0012070F" w:rsidRPr="00D37799" w:rsidRDefault="00AF118A">
      <w:pPr>
        <w:pStyle w:val="ListParagraph"/>
        <w:numPr>
          <w:ilvl w:val="0"/>
          <w:numId w:val="7"/>
        </w:numPr>
        <w:tabs>
          <w:tab w:val="left" w:pos="474"/>
        </w:tabs>
        <w:ind w:right="107"/>
        <w:jc w:val="both"/>
        <w:rPr>
          <w:b/>
          <w:u w:val="single"/>
        </w:rPr>
      </w:pPr>
      <w:r>
        <w:t>Email</w:t>
      </w:r>
      <w:r>
        <w:rPr>
          <w:spacing w:val="-11"/>
        </w:rPr>
        <w:t xml:space="preserve"> </w:t>
      </w:r>
      <w:r>
        <w:t>confirmation</w:t>
      </w:r>
      <w:r>
        <w:rPr>
          <w:spacing w:val="-10"/>
        </w:rPr>
        <w:t xml:space="preserve"> </w:t>
      </w:r>
      <w:r>
        <w:t>of</w:t>
      </w:r>
      <w:r>
        <w:rPr>
          <w:spacing w:val="-11"/>
        </w:rPr>
        <w:t xml:space="preserve"> </w:t>
      </w:r>
      <w:r>
        <w:t>the</w:t>
      </w:r>
      <w:r>
        <w:rPr>
          <w:spacing w:val="-13"/>
        </w:rPr>
        <w:t xml:space="preserve"> </w:t>
      </w:r>
      <w:r>
        <w:t>interview</w:t>
      </w:r>
      <w:r>
        <w:rPr>
          <w:spacing w:val="-13"/>
        </w:rPr>
        <w:t xml:space="preserve"> </w:t>
      </w:r>
      <w:r>
        <w:t>outcome</w:t>
      </w:r>
      <w:r>
        <w:rPr>
          <w:spacing w:val="-10"/>
        </w:rPr>
        <w:t xml:space="preserve"> </w:t>
      </w:r>
      <w:r>
        <w:t>will</w:t>
      </w:r>
      <w:r>
        <w:rPr>
          <w:spacing w:val="-11"/>
        </w:rPr>
        <w:t xml:space="preserve"> </w:t>
      </w:r>
      <w:r>
        <w:t>be</w:t>
      </w:r>
      <w:r>
        <w:rPr>
          <w:spacing w:val="-8"/>
        </w:rPr>
        <w:t xml:space="preserve"> </w:t>
      </w:r>
      <w:r>
        <w:t>sent</w:t>
      </w:r>
      <w:r>
        <w:rPr>
          <w:spacing w:val="-9"/>
        </w:rPr>
        <w:t xml:space="preserve"> </w:t>
      </w:r>
      <w:r>
        <w:t>by</w:t>
      </w:r>
      <w:r>
        <w:rPr>
          <w:spacing w:val="-13"/>
        </w:rPr>
        <w:t xml:space="preserve"> </w:t>
      </w:r>
      <w:r>
        <w:t>the</w:t>
      </w:r>
      <w:r>
        <w:rPr>
          <w:spacing w:val="-13"/>
        </w:rPr>
        <w:t xml:space="preserve"> </w:t>
      </w:r>
      <w:r>
        <w:t>Admissions</w:t>
      </w:r>
      <w:r>
        <w:rPr>
          <w:spacing w:val="-12"/>
        </w:rPr>
        <w:t xml:space="preserve"> </w:t>
      </w:r>
      <w:r>
        <w:t>Team</w:t>
      </w:r>
      <w:r>
        <w:rPr>
          <w:spacing w:val="-5"/>
        </w:rPr>
        <w:t xml:space="preserve"> </w:t>
      </w:r>
      <w:r>
        <w:t>(where</w:t>
      </w:r>
      <w:r>
        <w:rPr>
          <w:spacing w:val="-10"/>
        </w:rPr>
        <w:t xml:space="preserve"> </w:t>
      </w:r>
      <w:r>
        <w:t>an</w:t>
      </w:r>
      <w:r>
        <w:rPr>
          <w:spacing w:val="-13"/>
        </w:rPr>
        <w:t xml:space="preserve"> </w:t>
      </w:r>
      <w:r>
        <w:t>offer has been made in Term 3, instructions on how to complete enrolment will be included. See Appendix 2) within 10 working days of the decision being</w:t>
      </w:r>
      <w:r>
        <w:rPr>
          <w:spacing w:val="-20"/>
        </w:rPr>
        <w:t xml:space="preserve"> </w:t>
      </w:r>
      <w:r>
        <w:t>made.</w:t>
      </w:r>
      <w:r w:rsidR="00D37799">
        <w:t xml:space="preserve"> </w:t>
      </w:r>
      <w:r w:rsidR="000B2E9A">
        <w:rPr>
          <w:b/>
          <w:u w:val="single"/>
        </w:rPr>
        <w:t>N.B.  Tutor need</w:t>
      </w:r>
      <w:r w:rsidR="00056A78">
        <w:rPr>
          <w:b/>
          <w:u w:val="single"/>
        </w:rPr>
        <w:t>s</w:t>
      </w:r>
      <w:r w:rsidR="000B2E9A">
        <w:rPr>
          <w:b/>
          <w:u w:val="single"/>
        </w:rPr>
        <w:t xml:space="preserve"> to</w:t>
      </w:r>
      <w:r w:rsidR="00D37799" w:rsidRPr="00D37799">
        <w:rPr>
          <w:b/>
          <w:u w:val="single"/>
        </w:rPr>
        <w:t xml:space="preserve"> put offer on to EBS promptly.</w:t>
      </w:r>
    </w:p>
    <w:p w:rsidR="0012070F" w:rsidRDefault="0012070F">
      <w:pPr>
        <w:pStyle w:val="BodyText"/>
      </w:pPr>
    </w:p>
    <w:p w:rsidR="0012070F" w:rsidRDefault="00AF118A">
      <w:pPr>
        <w:pStyle w:val="ListParagraph"/>
        <w:numPr>
          <w:ilvl w:val="0"/>
          <w:numId w:val="7"/>
        </w:numPr>
        <w:tabs>
          <w:tab w:val="left" w:pos="474"/>
        </w:tabs>
        <w:ind w:right="109"/>
        <w:jc w:val="both"/>
      </w:pPr>
      <w:r>
        <w:t>Where an offer is made to an applicant who has indicated additional needs, a member of the Learner Support Team may contact the applicant directly to discuss their specific needs prior to or after an offer has been</w:t>
      </w:r>
      <w:r>
        <w:rPr>
          <w:spacing w:val="-11"/>
        </w:rPr>
        <w:t xml:space="preserve"> </w:t>
      </w:r>
      <w:r>
        <w:t>made.</w:t>
      </w:r>
    </w:p>
    <w:p w:rsidR="0012070F" w:rsidRDefault="0012070F">
      <w:pPr>
        <w:pStyle w:val="BodyText"/>
      </w:pPr>
    </w:p>
    <w:p w:rsidR="0012070F" w:rsidRDefault="00AF118A">
      <w:pPr>
        <w:pStyle w:val="ListParagraph"/>
        <w:numPr>
          <w:ilvl w:val="0"/>
          <w:numId w:val="7"/>
        </w:numPr>
        <w:tabs>
          <w:tab w:val="left" w:pos="474"/>
        </w:tabs>
        <w:ind w:right="108"/>
        <w:jc w:val="both"/>
      </w:pPr>
      <w:r>
        <w:t>Where an offer is not made, the applicant will receive written information on where to obtain further information, advice and guidance (see Appendix</w:t>
      </w:r>
      <w:r>
        <w:rPr>
          <w:spacing w:val="-14"/>
        </w:rPr>
        <w:t xml:space="preserve"> </w:t>
      </w:r>
      <w:r>
        <w:t>3).</w:t>
      </w:r>
    </w:p>
    <w:p w:rsidR="0012070F" w:rsidRDefault="0012070F">
      <w:pPr>
        <w:pStyle w:val="BodyText"/>
        <w:spacing w:before="9"/>
        <w:rPr>
          <w:sz w:val="21"/>
        </w:rPr>
      </w:pPr>
    </w:p>
    <w:p w:rsidR="0012070F" w:rsidRDefault="00AF118A">
      <w:pPr>
        <w:pStyle w:val="ListParagraph"/>
        <w:numPr>
          <w:ilvl w:val="0"/>
          <w:numId w:val="7"/>
        </w:numPr>
        <w:tabs>
          <w:tab w:val="left" w:pos="474"/>
        </w:tabs>
        <w:spacing w:before="1"/>
        <w:ind w:right="111"/>
        <w:jc w:val="both"/>
      </w:pPr>
      <w:r>
        <w:t>Bolton College has an Appeals Process for unsuccessful applicants and an appeal form will be included in the email sent to unsuccessful candidates by the Admissions Team (see Appendix 4).</w:t>
      </w:r>
    </w:p>
    <w:p w:rsidR="0012070F" w:rsidRDefault="0012070F">
      <w:pPr>
        <w:pStyle w:val="BodyText"/>
        <w:rPr>
          <w:sz w:val="24"/>
        </w:rPr>
      </w:pPr>
    </w:p>
    <w:p w:rsidR="0012070F" w:rsidRDefault="00AF118A">
      <w:pPr>
        <w:pStyle w:val="Heading1"/>
        <w:numPr>
          <w:ilvl w:val="0"/>
          <w:numId w:val="8"/>
        </w:numPr>
        <w:tabs>
          <w:tab w:val="left" w:pos="397"/>
        </w:tabs>
        <w:spacing w:before="215"/>
        <w:ind w:left="396" w:hanging="284"/>
      </w:pPr>
      <w:r>
        <w:t>Application Process – Internal</w:t>
      </w:r>
      <w:r>
        <w:rPr>
          <w:spacing w:val="-4"/>
        </w:rPr>
        <w:t xml:space="preserve"> </w:t>
      </w:r>
      <w:r>
        <w:t>Progression</w:t>
      </w:r>
    </w:p>
    <w:p w:rsidR="0012070F" w:rsidRDefault="0012070F">
      <w:pPr>
        <w:pStyle w:val="BodyText"/>
        <w:spacing w:before="8"/>
        <w:rPr>
          <w:b/>
          <w:sz w:val="20"/>
        </w:rPr>
      </w:pPr>
    </w:p>
    <w:p w:rsidR="0012070F" w:rsidRDefault="00AF118A">
      <w:pPr>
        <w:pStyle w:val="ListParagraph"/>
        <w:numPr>
          <w:ilvl w:val="1"/>
          <w:numId w:val="6"/>
        </w:numPr>
        <w:tabs>
          <w:tab w:val="left" w:pos="482"/>
        </w:tabs>
        <w:spacing w:before="1"/>
        <w:rPr>
          <w:b/>
        </w:rPr>
      </w:pPr>
      <w:r>
        <w:rPr>
          <w:b/>
        </w:rPr>
        <w:t>Learners wishing to progress within the same curriculum</w:t>
      </w:r>
      <w:r>
        <w:rPr>
          <w:b/>
          <w:spacing w:val="-13"/>
        </w:rPr>
        <w:t xml:space="preserve"> </w:t>
      </w:r>
      <w:r>
        <w:rPr>
          <w:b/>
        </w:rPr>
        <w:t>area</w:t>
      </w:r>
    </w:p>
    <w:p w:rsidR="0012070F" w:rsidRDefault="0012070F">
      <w:pPr>
        <w:pStyle w:val="BodyText"/>
        <w:spacing w:before="6"/>
        <w:rPr>
          <w:b/>
          <w:sz w:val="20"/>
        </w:rPr>
      </w:pPr>
    </w:p>
    <w:p w:rsidR="0012070F" w:rsidRDefault="00AF118A">
      <w:pPr>
        <w:pStyle w:val="ListParagraph"/>
        <w:numPr>
          <w:ilvl w:val="0"/>
          <w:numId w:val="5"/>
        </w:numPr>
        <w:tabs>
          <w:tab w:val="left" w:pos="474"/>
        </w:tabs>
        <w:spacing w:before="1" w:line="276" w:lineRule="auto"/>
        <w:ind w:right="180"/>
      </w:pPr>
      <w:r>
        <w:t xml:space="preserve">Bolton College learners wishing to progress to a </w:t>
      </w:r>
      <w:r w:rsidR="00336B00">
        <w:t>Higher Level 4/5</w:t>
      </w:r>
      <w:r>
        <w:t xml:space="preserve"> course within their current curriculum area will be interviewed by a Tutor as part of their existing course. This will usually take place in Term 3 and the interview outcome will be recorded within EBS by the</w:t>
      </w:r>
      <w:r>
        <w:rPr>
          <w:spacing w:val="-24"/>
        </w:rPr>
        <w:t xml:space="preserve"> </w:t>
      </w:r>
      <w:r>
        <w:t>Tutor.</w:t>
      </w:r>
    </w:p>
    <w:p w:rsidR="0012070F" w:rsidRDefault="0012070F">
      <w:pPr>
        <w:pStyle w:val="BodyText"/>
        <w:spacing w:before="3"/>
        <w:rPr>
          <w:sz w:val="25"/>
        </w:rPr>
      </w:pPr>
    </w:p>
    <w:p w:rsidR="0012070F" w:rsidRDefault="00AF118A">
      <w:pPr>
        <w:pStyle w:val="ListParagraph"/>
        <w:numPr>
          <w:ilvl w:val="0"/>
          <w:numId w:val="5"/>
        </w:numPr>
        <w:tabs>
          <w:tab w:val="left" w:pos="474"/>
        </w:tabs>
        <w:spacing w:line="276" w:lineRule="auto"/>
        <w:ind w:right="182"/>
      </w:pPr>
      <w:r>
        <w:t>The learner will receive emailed confirmation from the Admissions Team of the interview outcome and, either details of how to complete enrolment or how to access information, advice and guidance on alternative courses (see Appendix 2 and Appendix</w:t>
      </w:r>
      <w:r>
        <w:rPr>
          <w:spacing w:val="-16"/>
        </w:rPr>
        <w:t xml:space="preserve"> </w:t>
      </w:r>
      <w:r>
        <w:t>3).</w:t>
      </w:r>
    </w:p>
    <w:p w:rsidR="0012070F" w:rsidRDefault="0012070F">
      <w:pPr>
        <w:pStyle w:val="BodyText"/>
        <w:spacing w:before="2"/>
        <w:rPr>
          <w:sz w:val="25"/>
        </w:rPr>
      </w:pPr>
    </w:p>
    <w:p w:rsidR="0012070F" w:rsidRDefault="00AF118A">
      <w:pPr>
        <w:pStyle w:val="ListParagraph"/>
        <w:numPr>
          <w:ilvl w:val="0"/>
          <w:numId w:val="5"/>
        </w:numPr>
        <w:tabs>
          <w:tab w:val="left" w:pos="474"/>
        </w:tabs>
        <w:spacing w:before="1" w:line="276" w:lineRule="auto"/>
        <w:ind w:right="109"/>
        <w:jc w:val="both"/>
      </w:pPr>
      <w:r>
        <w:t>Where</w:t>
      </w:r>
      <w:r>
        <w:rPr>
          <w:spacing w:val="-15"/>
        </w:rPr>
        <w:t xml:space="preserve"> </w:t>
      </w:r>
      <w:r>
        <w:t>an</w:t>
      </w:r>
      <w:r>
        <w:rPr>
          <w:spacing w:val="-14"/>
        </w:rPr>
        <w:t xml:space="preserve"> </w:t>
      </w:r>
      <w:r>
        <w:t>offer</w:t>
      </w:r>
      <w:r>
        <w:rPr>
          <w:spacing w:val="-15"/>
        </w:rPr>
        <w:t xml:space="preserve"> </w:t>
      </w:r>
      <w:r>
        <w:t>is</w:t>
      </w:r>
      <w:r>
        <w:rPr>
          <w:spacing w:val="-15"/>
        </w:rPr>
        <w:t xml:space="preserve"> </w:t>
      </w:r>
      <w:r>
        <w:t>made</w:t>
      </w:r>
      <w:r>
        <w:rPr>
          <w:spacing w:val="-15"/>
        </w:rPr>
        <w:t xml:space="preserve"> </w:t>
      </w:r>
      <w:r>
        <w:t>to</w:t>
      </w:r>
      <w:r>
        <w:rPr>
          <w:spacing w:val="-13"/>
        </w:rPr>
        <w:t xml:space="preserve"> </w:t>
      </w:r>
      <w:r>
        <w:t>a</w:t>
      </w:r>
      <w:r>
        <w:rPr>
          <w:spacing w:val="-13"/>
        </w:rPr>
        <w:t xml:space="preserve"> </w:t>
      </w:r>
      <w:r>
        <w:t>learner</w:t>
      </w:r>
      <w:r>
        <w:rPr>
          <w:spacing w:val="-15"/>
        </w:rPr>
        <w:t xml:space="preserve"> </w:t>
      </w:r>
      <w:r>
        <w:t>who</w:t>
      </w:r>
      <w:r>
        <w:rPr>
          <w:spacing w:val="-14"/>
        </w:rPr>
        <w:t xml:space="preserve"> </w:t>
      </w:r>
      <w:r>
        <w:t>has</w:t>
      </w:r>
      <w:r>
        <w:rPr>
          <w:spacing w:val="-13"/>
        </w:rPr>
        <w:t xml:space="preserve"> </w:t>
      </w:r>
      <w:r>
        <w:t>indicated</w:t>
      </w:r>
      <w:r>
        <w:rPr>
          <w:spacing w:val="-13"/>
        </w:rPr>
        <w:t xml:space="preserve"> </w:t>
      </w:r>
      <w:r>
        <w:t>additional</w:t>
      </w:r>
      <w:r>
        <w:rPr>
          <w:spacing w:val="-15"/>
        </w:rPr>
        <w:t xml:space="preserve"> </w:t>
      </w:r>
      <w:r>
        <w:t>needs,</w:t>
      </w:r>
      <w:r>
        <w:rPr>
          <w:spacing w:val="-15"/>
        </w:rPr>
        <w:t xml:space="preserve"> </w:t>
      </w:r>
      <w:r>
        <w:t>a</w:t>
      </w:r>
      <w:r>
        <w:rPr>
          <w:spacing w:val="-18"/>
        </w:rPr>
        <w:t xml:space="preserve"> </w:t>
      </w:r>
      <w:r>
        <w:t>member</w:t>
      </w:r>
      <w:r>
        <w:rPr>
          <w:spacing w:val="-15"/>
        </w:rPr>
        <w:t xml:space="preserve"> </w:t>
      </w:r>
      <w:r>
        <w:t>of</w:t>
      </w:r>
      <w:r>
        <w:rPr>
          <w:spacing w:val="-12"/>
        </w:rPr>
        <w:t xml:space="preserve"> </w:t>
      </w:r>
      <w:r>
        <w:t>the</w:t>
      </w:r>
      <w:r>
        <w:rPr>
          <w:spacing w:val="-15"/>
        </w:rPr>
        <w:t xml:space="preserve"> </w:t>
      </w:r>
      <w:r>
        <w:t>Learner Support Team may contact the applicant directly to discuss their specific needs prior to or after an offer has been</w:t>
      </w:r>
      <w:r>
        <w:rPr>
          <w:spacing w:val="-4"/>
        </w:rPr>
        <w:t xml:space="preserve"> </w:t>
      </w:r>
      <w:r>
        <w:t>made.</w:t>
      </w:r>
    </w:p>
    <w:p w:rsidR="0012070F" w:rsidRDefault="0012070F">
      <w:pPr>
        <w:spacing w:line="276" w:lineRule="auto"/>
        <w:jc w:val="both"/>
        <w:sectPr w:rsidR="0012070F">
          <w:pgSz w:w="11910" w:h="16840"/>
          <w:pgMar w:top="1040" w:right="1020" w:bottom="1460" w:left="1020" w:header="0" w:footer="1269" w:gutter="0"/>
          <w:cols w:space="720"/>
        </w:sectPr>
      </w:pPr>
    </w:p>
    <w:p w:rsidR="0012070F" w:rsidRDefault="00AF118A">
      <w:pPr>
        <w:pStyle w:val="ListParagraph"/>
        <w:numPr>
          <w:ilvl w:val="0"/>
          <w:numId w:val="5"/>
        </w:numPr>
        <w:tabs>
          <w:tab w:val="left" w:pos="474"/>
        </w:tabs>
        <w:spacing w:before="72" w:line="276" w:lineRule="auto"/>
        <w:ind w:right="109"/>
        <w:jc w:val="both"/>
      </w:pPr>
      <w:r>
        <w:lastRenderedPageBreak/>
        <w:t>Bolton College has an Appeals Process for unsuccessful applicants and an appeal form will be included in the email sent to unsuccessful candidates by the Admissions Team (see Appendix 4).</w:t>
      </w:r>
    </w:p>
    <w:p w:rsidR="0012070F" w:rsidRDefault="0012070F">
      <w:pPr>
        <w:pStyle w:val="BodyText"/>
        <w:spacing w:before="1"/>
        <w:rPr>
          <w:sz w:val="25"/>
        </w:rPr>
      </w:pPr>
    </w:p>
    <w:p w:rsidR="0012070F" w:rsidRDefault="00AF118A">
      <w:pPr>
        <w:pStyle w:val="Heading1"/>
        <w:numPr>
          <w:ilvl w:val="1"/>
          <w:numId w:val="6"/>
        </w:numPr>
        <w:tabs>
          <w:tab w:val="left" w:pos="474"/>
        </w:tabs>
        <w:spacing w:before="0"/>
        <w:ind w:left="473" w:hanging="361"/>
      </w:pPr>
      <w:r>
        <w:t>Learners wishing to progress to a new curriculum</w:t>
      </w:r>
      <w:r>
        <w:rPr>
          <w:spacing w:val="-8"/>
        </w:rPr>
        <w:t xml:space="preserve"> </w:t>
      </w:r>
      <w:r>
        <w:t>area</w:t>
      </w:r>
    </w:p>
    <w:p w:rsidR="0012070F" w:rsidRDefault="0012070F">
      <w:pPr>
        <w:pStyle w:val="BodyText"/>
        <w:spacing w:before="10"/>
        <w:rPr>
          <w:b/>
          <w:sz w:val="28"/>
        </w:rPr>
      </w:pPr>
    </w:p>
    <w:p w:rsidR="0012070F" w:rsidRDefault="00AF118A">
      <w:pPr>
        <w:pStyle w:val="BodyText"/>
        <w:ind w:left="473" w:right="141" w:hanging="361"/>
      </w:pPr>
      <w:r>
        <w:t xml:space="preserve">a) </w:t>
      </w:r>
      <w:r w:rsidR="00167727">
        <w:t xml:space="preserve">  </w:t>
      </w:r>
      <w:r>
        <w:t xml:space="preserve">Bolton College learners wishing to progress to a </w:t>
      </w:r>
      <w:r w:rsidR="00EB072B">
        <w:t>Higher Level 4</w:t>
      </w:r>
      <w:r w:rsidR="00336B00">
        <w:t>/5</w:t>
      </w:r>
      <w:r w:rsidR="00EB072B">
        <w:rPr>
          <w:spacing w:val="-7"/>
        </w:rPr>
        <w:t xml:space="preserve"> </w:t>
      </w:r>
      <w:r>
        <w:t>course in an area other than the one they are currently studying in will be treated as new learners and as such will follow the same admissions process detailed in Section 3.</w:t>
      </w:r>
    </w:p>
    <w:p w:rsidR="0012070F" w:rsidRDefault="0012070F">
      <w:pPr>
        <w:pStyle w:val="BodyText"/>
        <w:rPr>
          <w:sz w:val="24"/>
        </w:rPr>
      </w:pPr>
    </w:p>
    <w:p w:rsidR="0012070F" w:rsidRDefault="00AF118A">
      <w:pPr>
        <w:pStyle w:val="Heading1"/>
        <w:numPr>
          <w:ilvl w:val="0"/>
          <w:numId w:val="6"/>
        </w:numPr>
        <w:tabs>
          <w:tab w:val="left" w:pos="540"/>
          <w:tab w:val="left" w:pos="541"/>
        </w:tabs>
        <w:spacing w:before="212"/>
        <w:ind w:left="540" w:hanging="428"/>
      </w:pPr>
      <w:r>
        <w:t>Enrolment and</w:t>
      </w:r>
      <w:r>
        <w:rPr>
          <w:spacing w:val="-4"/>
        </w:rPr>
        <w:t xml:space="preserve"> </w:t>
      </w:r>
      <w:r>
        <w:t>Payment</w:t>
      </w:r>
    </w:p>
    <w:p w:rsidR="0012070F" w:rsidRDefault="0012070F">
      <w:pPr>
        <w:pStyle w:val="BodyText"/>
        <w:spacing w:before="8"/>
        <w:rPr>
          <w:b/>
          <w:sz w:val="28"/>
        </w:rPr>
      </w:pPr>
    </w:p>
    <w:p w:rsidR="00D047AA" w:rsidRPr="00B91A9C" w:rsidRDefault="00AF118A" w:rsidP="00D047AA">
      <w:pPr>
        <w:pStyle w:val="ListParagraph"/>
        <w:numPr>
          <w:ilvl w:val="0"/>
          <w:numId w:val="4"/>
        </w:numPr>
        <w:tabs>
          <w:tab w:val="left" w:pos="474"/>
        </w:tabs>
        <w:spacing w:line="276" w:lineRule="auto"/>
        <w:ind w:right="250"/>
        <w:rPr>
          <w:sz w:val="25"/>
        </w:rPr>
      </w:pPr>
      <w:r w:rsidRPr="00B91A9C">
        <w:t xml:space="preserve">Enrolment will be online using the individuals Learner Hub Account. Help to complete enrolment is available via our </w:t>
      </w:r>
      <w:proofErr w:type="spellStart"/>
      <w:r w:rsidRPr="00B91A9C">
        <w:t>livechat</w:t>
      </w:r>
      <w:proofErr w:type="spellEnd"/>
      <w:r w:rsidRPr="00B91A9C">
        <w:t xml:space="preserve"> service or email to </w:t>
      </w:r>
      <w:hyperlink r:id="rId18">
        <w:r w:rsidRPr="00B91A9C">
          <w:rPr>
            <w:color w:val="0000FF"/>
            <w:u w:val="single" w:color="0000FF"/>
          </w:rPr>
          <w:t xml:space="preserve">learner.hub@boltoncc.ac.uk </w:t>
        </w:r>
      </w:hyperlink>
    </w:p>
    <w:p w:rsidR="0012070F" w:rsidRDefault="00D047AA" w:rsidP="00D047AA">
      <w:pPr>
        <w:pStyle w:val="ListParagraph"/>
        <w:tabs>
          <w:tab w:val="left" w:pos="474"/>
        </w:tabs>
        <w:spacing w:line="276" w:lineRule="auto"/>
        <w:ind w:right="250" w:firstLine="0"/>
        <w:rPr>
          <w:sz w:val="25"/>
        </w:rPr>
      </w:pPr>
      <w:r>
        <w:rPr>
          <w:sz w:val="25"/>
        </w:rPr>
        <w:t xml:space="preserve"> </w:t>
      </w:r>
    </w:p>
    <w:p w:rsidR="0012070F" w:rsidRDefault="00AF118A">
      <w:pPr>
        <w:pStyle w:val="ListParagraph"/>
        <w:numPr>
          <w:ilvl w:val="0"/>
          <w:numId w:val="4"/>
        </w:numPr>
        <w:tabs>
          <w:tab w:val="left" w:pos="474"/>
        </w:tabs>
      </w:pPr>
      <w:r>
        <w:t>A learner is responsible for their course fees until they are paid in</w:t>
      </w:r>
      <w:r>
        <w:rPr>
          <w:spacing w:val="-24"/>
        </w:rPr>
        <w:t xml:space="preserve"> </w:t>
      </w:r>
      <w:r>
        <w:t>full.</w:t>
      </w:r>
    </w:p>
    <w:p w:rsidR="0012070F" w:rsidRDefault="0012070F">
      <w:pPr>
        <w:pStyle w:val="BodyText"/>
        <w:spacing w:before="5"/>
        <w:rPr>
          <w:sz w:val="28"/>
        </w:rPr>
      </w:pPr>
    </w:p>
    <w:p w:rsidR="0012070F" w:rsidRDefault="00AF118A">
      <w:pPr>
        <w:pStyle w:val="ListParagraph"/>
        <w:numPr>
          <w:ilvl w:val="0"/>
          <w:numId w:val="4"/>
        </w:numPr>
        <w:tabs>
          <w:tab w:val="left" w:pos="474"/>
        </w:tabs>
        <w:spacing w:line="278" w:lineRule="auto"/>
        <w:ind w:right="350"/>
      </w:pPr>
      <w:r>
        <w:t>Where an instalment plan is required, full payment must be made according to the instalment agreement put in</w:t>
      </w:r>
      <w:r>
        <w:rPr>
          <w:spacing w:val="-6"/>
        </w:rPr>
        <w:t xml:space="preserve"> </w:t>
      </w:r>
      <w:r>
        <w:t>place.</w:t>
      </w:r>
    </w:p>
    <w:p w:rsidR="0012070F" w:rsidRDefault="0012070F">
      <w:pPr>
        <w:pStyle w:val="BodyText"/>
        <w:rPr>
          <w:sz w:val="25"/>
        </w:rPr>
      </w:pPr>
    </w:p>
    <w:p w:rsidR="0012070F" w:rsidRDefault="00AF118A">
      <w:pPr>
        <w:pStyle w:val="ListParagraph"/>
        <w:numPr>
          <w:ilvl w:val="0"/>
          <w:numId w:val="4"/>
        </w:numPr>
        <w:tabs>
          <w:tab w:val="left" w:pos="474"/>
        </w:tabs>
        <w:spacing w:line="276" w:lineRule="auto"/>
        <w:ind w:right="121"/>
      </w:pPr>
      <w:r>
        <w:t>If a learner wishes to use an Advance Learner Loan to fund their course they must apply for the Loan in a timely fashion and, at the time of enrolment, sign a self-declaration to confirm that they understand that they are personally liable for the full payment of the full course fee if the Loan is not applied for or, granted within 6 weeks of the first class attended (see Appendix</w:t>
      </w:r>
      <w:r>
        <w:rPr>
          <w:spacing w:val="-23"/>
        </w:rPr>
        <w:t xml:space="preserve"> </w:t>
      </w:r>
      <w:r>
        <w:t>6).</w:t>
      </w:r>
    </w:p>
    <w:p w:rsidR="0012070F" w:rsidRDefault="0012070F">
      <w:pPr>
        <w:pStyle w:val="BodyText"/>
        <w:spacing w:before="3"/>
        <w:rPr>
          <w:sz w:val="25"/>
        </w:rPr>
      </w:pPr>
    </w:p>
    <w:p w:rsidR="0012070F" w:rsidRPr="001027C8" w:rsidRDefault="00AF118A">
      <w:pPr>
        <w:pStyle w:val="ListParagraph"/>
        <w:numPr>
          <w:ilvl w:val="0"/>
          <w:numId w:val="4"/>
        </w:numPr>
        <w:tabs>
          <w:tab w:val="left" w:pos="474"/>
        </w:tabs>
        <w:ind w:right="507"/>
      </w:pPr>
      <w:r w:rsidRPr="001027C8">
        <w:t>A learner is entitled to a 14 day “cooling off” period from the start date of the course. If they wish to withdraw from the course within the 14 days they are eligible to a full refund of fees paid.  Our full refund poli</w:t>
      </w:r>
      <w:r w:rsidR="00550F61" w:rsidRPr="001027C8">
        <w:t>cy can be found on our website:</w:t>
      </w:r>
    </w:p>
    <w:p w:rsidR="0012070F" w:rsidRDefault="00F26C9F" w:rsidP="001027C8">
      <w:pPr>
        <w:tabs>
          <w:tab w:val="left" w:pos="474"/>
        </w:tabs>
        <w:ind w:left="473" w:right="507"/>
        <w:rPr>
          <w:sz w:val="17"/>
        </w:rPr>
      </w:pPr>
      <w:hyperlink r:id="rId19" w:history="1">
        <w:r w:rsidRPr="00E640C9">
          <w:rPr>
            <w:rStyle w:val="Hyperlink"/>
          </w:rPr>
          <w:t>https://www.boltoncollege.ac.uk/about-us/governance/key-policies/</w:t>
        </w:r>
      </w:hyperlink>
      <w:r>
        <w:t xml:space="preserve"> </w:t>
      </w:r>
      <w:r w:rsidR="001027C8">
        <w:t xml:space="preserve"> </w:t>
      </w:r>
    </w:p>
    <w:p w:rsidR="00D047AA" w:rsidRDefault="00D047AA">
      <w:pPr>
        <w:spacing w:line="278" w:lineRule="auto"/>
        <w:sectPr w:rsidR="00D047AA">
          <w:pgSz w:w="11910" w:h="16840"/>
          <w:pgMar w:top="1040" w:right="1020" w:bottom="1460" w:left="1020" w:header="0" w:footer="1269" w:gutter="0"/>
          <w:cols w:space="720"/>
        </w:sectPr>
      </w:pPr>
    </w:p>
    <w:p w:rsidR="0012070F" w:rsidRDefault="00AF118A">
      <w:pPr>
        <w:pStyle w:val="Heading1"/>
      </w:pPr>
      <w:r>
        <w:lastRenderedPageBreak/>
        <w:t>Appendix 1:  Prior Qualifications Email</w:t>
      </w:r>
    </w:p>
    <w:p w:rsidR="0012070F" w:rsidRDefault="0012070F">
      <w:pPr>
        <w:pStyle w:val="BodyText"/>
        <w:rPr>
          <w:b/>
          <w:sz w:val="24"/>
        </w:rPr>
      </w:pPr>
    </w:p>
    <w:p w:rsidR="0012070F" w:rsidRDefault="0012070F">
      <w:pPr>
        <w:pStyle w:val="BodyText"/>
        <w:rPr>
          <w:b/>
          <w:sz w:val="24"/>
        </w:rPr>
      </w:pPr>
    </w:p>
    <w:p w:rsidR="0012070F" w:rsidRDefault="00AF118A">
      <w:pPr>
        <w:pStyle w:val="BodyText"/>
        <w:spacing w:before="179"/>
        <w:ind w:left="112"/>
      </w:pPr>
      <w:r>
        <w:t>Dear</w:t>
      </w:r>
    </w:p>
    <w:p w:rsidR="0012070F" w:rsidRDefault="0012070F">
      <w:pPr>
        <w:pStyle w:val="BodyText"/>
        <w:spacing w:before="9"/>
        <w:rPr>
          <w:sz w:val="21"/>
        </w:rPr>
      </w:pPr>
    </w:p>
    <w:p w:rsidR="0012070F" w:rsidRDefault="00AF118A">
      <w:pPr>
        <w:pStyle w:val="BodyText"/>
        <w:ind w:left="112"/>
      </w:pPr>
      <w:r>
        <w:t xml:space="preserve">Thank you for your application for a place on one of our </w:t>
      </w:r>
      <w:r w:rsidR="00EB072B">
        <w:t xml:space="preserve">Higher </w:t>
      </w:r>
      <w:r>
        <w:t>Level 4</w:t>
      </w:r>
      <w:r w:rsidR="00336B00">
        <w:t>/5</w:t>
      </w:r>
      <w:r>
        <w:t xml:space="preserve"> courses.</w:t>
      </w:r>
    </w:p>
    <w:p w:rsidR="0012070F" w:rsidRDefault="0012070F">
      <w:pPr>
        <w:pStyle w:val="BodyText"/>
        <w:spacing w:before="4"/>
        <w:rPr>
          <w:sz w:val="25"/>
        </w:rPr>
      </w:pPr>
    </w:p>
    <w:p w:rsidR="0012070F" w:rsidRDefault="00AF118A">
      <w:pPr>
        <w:pStyle w:val="BodyText"/>
        <w:spacing w:line="276" w:lineRule="auto"/>
        <w:ind w:left="112" w:right="141"/>
      </w:pPr>
      <w:r>
        <w:t xml:space="preserve">Unfortunately, as your application form indicates that you do not meet the course entry requirements in relation to existing, or pending, qualifications we are unable to progress your application any further. Should you wish to update your application with missing existing, or pending, qualifications please contact our Admissions Team </w:t>
      </w:r>
      <w:r w:rsidRPr="00B91A9C">
        <w:t xml:space="preserve">via </w:t>
      </w:r>
      <w:hyperlink r:id="rId20">
        <w:r w:rsidRPr="00B91A9C">
          <w:rPr>
            <w:color w:val="0000FF"/>
            <w:u w:val="single" w:color="0000FF"/>
          </w:rPr>
          <w:t>admissions@boltoncc.ac.uk</w:t>
        </w:r>
      </w:hyperlink>
      <w:r>
        <w:rPr>
          <w:color w:val="0000FF"/>
          <w:u w:val="single" w:color="0000FF"/>
        </w:rPr>
        <w:t xml:space="preserve"> </w:t>
      </w:r>
      <w:r>
        <w:t>and provide your College ID number in your message – [insert ID]</w:t>
      </w:r>
    </w:p>
    <w:p w:rsidR="0012070F" w:rsidRDefault="0012070F">
      <w:pPr>
        <w:pStyle w:val="BodyText"/>
        <w:spacing w:before="3"/>
        <w:rPr>
          <w:sz w:val="25"/>
        </w:rPr>
      </w:pPr>
    </w:p>
    <w:p w:rsidR="0012070F" w:rsidRDefault="00AF118A">
      <w:pPr>
        <w:pStyle w:val="BodyText"/>
        <w:spacing w:line="276" w:lineRule="auto"/>
        <w:ind w:left="112" w:right="321"/>
      </w:pPr>
      <w:r>
        <w:t xml:space="preserve">At Bolton College we offer a wide range of courses that we feel may be more suited to your qualifications. If you would like to speak with one of our </w:t>
      </w:r>
      <w:proofErr w:type="gramStart"/>
      <w:r>
        <w:t>careers</w:t>
      </w:r>
      <w:proofErr w:type="gramEnd"/>
      <w:r>
        <w:t xml:space="preserve"> advisors regarding further advice then please call on 01204 482182 to make an appointment. Alternatively, you may also benefit from contacting the National Careers Service at </w:t>
      </w:r>
      <w:hyperlink r:id="rId21">
        <w:r>
          <w:rPr>
            <w:color w:val="0000FF"/>
            <w:u w:val="single" w:color="0000FF"/>
          </w:rPr>
          <w:t xml:space="preserve">https://nationalcareersservice.direct.gov.uk/ </w:t>
        </w:r>
      </w:hyperlink>
      <w:r>
        <w:t>.</w:t>
      </w:r>
    </w:p>
    <w:p w:rsidR="0012070F" w:rsidRDefault="0012070F">
      <w:pPr>
        <w:pStyle w:val="BodyText"/>
        <w:spacing w:before="1"/>
        <w:rPr>
          <w:sz w:val="17"/>
        </w:rPr>
      </w:pPr>
    </w:p>
    <w:p w:rsidR="0012070F" w:rsidRDefault="00AF118A">
      <w:pPr>
        <w:pStyle w:val="BodyText"/>
        <w:spacing w:before="94" w:line="276" w:lineRule="auto"/>
        <w:ind w:left="112" w:right="331"/>
        <w:jc w:val="both"/>
      </w:pPr>
      <w:r>
        <w:t>If you wish to appeal against the decision then please complete the attached form and return it to our HE Academic Quality Leader within 10 working days. We will review your appeal and reply to you within 10 working days of receiving it.</w:t>
      </w:r>
    </w:p>
    <w:p w:rsidR="0012070F" w:rsidRDefault="0012070F">
      <w:pPr>
        <w:pStyle w:val="BodyText"/>
        <w:spacing w:before="3"/>
        <w:rPr>
          <w:sz w:val="25"/>
        </w:rPr>
      </w:pPr>
    </w:p>
    <w:p w:rsidR="0012070F" w:rsidRDefault="00AF118A">
      <w:pPr>
        <w:pStyle w:val="BodyText"/>
        <w:ind w:left="112"/>
        <w:jc w:val="both"/>
      </w:pPr>
      <w:r>
        <w:t>We wish you every success in your future education and career.</w:t>
      </w:r>
    </w:p>
    <w:p w:rsidR="0012070F" w:rsidRDefault="0012070F">
      <w:pPr>
        <w:pStyle w:val="BodyText"/>
        <w:rPr>
          <w:sz w:val="24"/>
        </w:rPr>
      </w:pPr>
    </w:p>
    <w:p w:rsidR="0012070F" w:rsidRDefault="0012070F">
      <w:pPr>
        <w:pStyle w:val="BodyText"/>
        <w:rPr>
          <w:sz w:val="24"/>
        </w:rPr>
      </w:pPr>
    </w:p>
    <w:p w:rsidR="0012070F" w:rsidRDefault="0012070F">
      <w:pPr>
        <w:pStyle w:val="BodyText"/>
        <w:rPr>
          <w:sz w:val="24"/>
        </w:rPr>
      </w:pPr>
    </w:p>
    <w:p w:rsidR="0012070F" w:rsidRDefault="0012070F">
      <w:pPr>
        <w:pStyle w:val="BodyText"/>
        <w:spacing w:before="1"/>
        <w:rPr>
          <w:sz w:val="20"/>
        </w:rPr>
      </w:pPr>
    </w:p>
    <w:p w:rsidR="0012070F" w:rsidRDefault="00AF118A">
      <w:pPr>
        <w:pStyle w:val="BodyText"/>
        <w:ind w:left="112"/>
        <w:jc w:val="both"/>
      </w:pPr>
      <w:r>
        <w:t>Attached:  Appeals application</w:t>
      </w:r>
    </w:p>
    <w:p w:rsidR="0012070F" w:rsidRDefault="0012070F">
      <w:pPr>
        <w:jc w:val="both"/>
        <w:sectPr w:rsidR="0012070F">
          <w:pgSz w:w="11910" w:h="16840"/>
          <w:pgMar w:top="1040" w:right="1020" w:bottom="1460" w:left="1020" w:header="0" w:footer="1269" w:gutter="0"/>
          <w:cols w:space="720"/>
        </w:sectPr>
      </w:pPr>
    </w:p>
    <w:p w:rsidR="0012070F" w:rsidRDefault="00AF118A">
      <w:pPr>
        <w:pStyle w:val="Heading1"/>
      </w:pPr>
      <w:r>
        <w:lastRenderedPageBreak/>
        <w:t>Appendix 2:  Offer Email</w:t>
      </w:r>
    </w:p>
    <w:p w:rsidR="0012070F" w:rsidRDefault="0012070F">
      <w:pPr>
        <w:pStyle w:val="BodyText"/>
        <w:rPr>
          <w:b/>
          <w:sz w:val="20"/>
        </w:rPr>
      </w:pPr>
    </w:p>
    <w:p w:rsidR="0012070F" w:rsidRDefault="0012070F">
      <w:pPr>
        <w:pStyle w:val="BodyText"/>
        <w:rPr>
          <w:b/>
          <w:sz w:val="20"/>
        </w:rPr>
      </w:pPr>
    </w:p>
    <w:p w:rsidR="0012070F" w:rsidRDefault="0012070F">
      <w:pPr>
        <w:pStyle w:val="BodyText"/>
        <w:spacing w:before="5"/>
        <w:rPr>
          <w:b/>
          <w:sz w:val="19"/>
        </w:rPr>
      </w:pPr>
    </w:p>
    <w:p w:rsidR="0012070F" w:rsidRDefault="009F4A26">
      <w:pPr>
        <w:pStyle w:val="BodyText"/>
        <w:spacing w:before="93"/>
        <w:ind w:left="112"/>
      </w:pPr>
      <w:r>
        <w:rPr>
          <w:noProof/>
          <w:lang w:val="en-GB" w:eastAsia="en-GB"/>
        </w:rPr>
        <mc:AlternateContent>
          <mc:Choice Requires="wps">
            <w:drawing>
              <wp:anchor distT="0" distB="0" distL="114300" distR="114300" simplePos="0" relativeHeight="251656704" behindDoc="0" locked="0" layoutInCell="1" allowOverlap="1">
                <wp:simplePos x="0" y="0"/>
                <wp:positionH relativeFrom="page">
                  <wp:posOffset>1071880</wp:posOffset>
                </wp:positionH>
                <wp:positionV relativeFrom="paragraph">
                  <wp:posOffset>50165</wp:posOffset>
                </wp:positionV>
                <wp:extent cx="1096010" cy="180340"/>
                <wp:effectExtent l="14605" t="17145" r="13335" b="1206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80340"/>
                        </a:xfrm>
                        <a:prstGeom prst="rect">
                          <a:avLst/>
                        </a:prstGeom>
                        <a:solidFill>
                          <a:srgbClr val="9BE892"/>
                        </a:solidFill>
                        <a:ln w="18288">
                          <a:solidFill>
                            <a:srgbClr val="80BD78"/>
                          </a:solidFill>
                          <a:miter lim="800000"/>
                          <a:headEnd/>
                          <a:tailEnd/>
                        </a:ln>
                      </wps:spPr>
                      <wps:txbx>
                        <w:txbxContent>
                          <w:p w:rsidR="0012070F" w:rsidRDefault="00AF118A">
                            <w:pPr>
                              <w:pStyle w:val="BodyText"/>
                              <w:ind w:right="-2"/>
                            </w:pPr>
                            <w:r>
                              <w:rPr>
                                <w:color w:val="1C682B"/>
                              </w:rPr>
                              <w:t>[Insert first</w:t>
                            </w:r>
                            <w:r>
                              <w:rPr>
                                <w:color w:val="1C682B"/>
                                <w:spacing w:val="-10"/>
                              </w:rPr>
                              <w:t xml:space="preserve"> </w:t>
                            </w:r>
                            <w:r>
                              <w:rPr>
                                <w:color w:val="1C682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4.4pt;margin-top:3.95pt;width:86.3pt;height:14.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" fillcolor="#9be892" strokecolor="#80bd78" strokeweight="1.44pt">
                <v:textbox inset="0,0,0,0">
                  <w:txbxContent>
                    <w:p w:rsidR="0012070F" w:rsidRDefault="00AF118A">
                      <w:pPr>
                        <w:pStyle w:val="BodyText"/>
                        <w:ind w:right="-2"/>
                      </w:pPr>
                      <w:r>
                        <w:rPr>
                          <w:color w:val="1C682B"/>
                        </w:rPr>
                        <w:t>[Insert first</w:t>
                      </w:r>
                      <w:r>
                        <w:rPr>
                          <w:color w:val="1C682B"/>
                          <w:spacing w:val="-10"/>
                        </w:rPr>
                        <w:t xml:space="preserve"> </w:t>
                      </w:r>
                      <w:r>
                        <w:rPr>
                          <w:color w:val="1C682B"/>
                        </w:rPr>
                        <w:t>name]</w:t>
                      </w:r>
                    </w:p>
                  </w:txbxContent>
                </v:textbox>
                <w10:wrap anchorx="page"/>
              </v:shape>
            </w:pict>
          </mc:Fallback>
        </mc:AlternateContent>
      </w:r>
      <w:r w:rsidR="00AF118A">
        <w:t>Dear</w:t>
      </w:r>
    </w:p>
    <w:p w:rsidR="0012070F" w:rsidRDefault="0012070F">
      <w:pPr>
        <w:pStyle w:val="BodyText"/>
        <w:spacing w:before="4"/>
        <w:rPr>
          <w:sz w:val="16"/>
        </w:rPr>
      </w:pPr>
    </w:p>
    <w:p w:rsidR="0012070F" w:rsidRDefault="0012070F">
      <w:pPr>
        <w:rPr>
          <w:sz w:val="16"/>
        </w:rPr>
        <w:sectPr w:rsidR="0012070F">
          <w:pgSz w:w="11910" w:h="16840"/>
          <w:pgMar w:top="1040" w:right="1020" w:bottom="1460" w:left="1020" w:header="0" w:footer="1269" w:gutter="0"/>
          <w:cols w:space="720"/>
        </w:sectPr>
      </w:pPr>
    </w:p>
    <w:p w:rsidR="0012070F" w:rsidRDefault="00AF118A">
      <w:pPr>
        <w:pStyle w:val="Heading1"/>
        <w:spacing w:before="93"/>
      </w:pPr>
      <w:r>
        <w:t>Congratulations</w:t>
      </w:r>
    </w:p>
    <w:p w:rsidR="0012070F" w:rsidRDefault="0012070F">
      <w:pPr>
        <w:pStyle w:val="BodyText"/>
        <w:spacing w:before="10"/>
        <w:rPr>
          <w:b/>
          <w:sz w:val="19"/>
        </w:rPr>
      </w:pPr>
    </w:p>
    <w:p w:rsidR="0012070F" w:rsidRDefault="00AF118A">
      <w:pPr>
        <w:pStyle w:val="BodyText"/>
        <w:ind w:left="112"/>
      </w:pPr>
      <w:r>
        <w:rPr>
          <w:color w:val="1D1D1D"/>
        </w:rPr>
        <w:t xml:space="preserve">We are delighted to confirm your offer of a place on </w:t>
      </w:r>
      <w:proofErr w:type="gramStart"/>
      <w:r>
        <w:rPr>
          <w:color w:val="1D1D1D"/>
        </w:rPr>
        <w:t>our</w:t>
      </w:r>
      <w:proofErr w:type="gramEnd"/>
    </w:p>
    <w:p w:rsidR="0012070F" w:rsidRDefault="00AF118A">
      <w:pPr>
        <w:pStyle w:val="BodyText"/>
        <w:rPr>
          <w:sz w:val="24"/>
        </w:rPr>
      </w:pPr>
      <w:r>
        <w:br w:type="column"/>
      </w:r>
    </w:p>
    <w:p w:rsidR="0012070F" w:rsidRDefault="0012070F">
      <w:pPr>
        <w:pStyle w:val="BodyText"/>
        <w:spacing w:before="1"/>
        <w:rPr>
          <w:sz w:val="26"/>
        </w:rPr>
      </w:pPr>
    </w:p>
    <w:p w:rsidR="0012070F" w:rsidRDefault="009F4A26">
      <w:pPr>
        <w:pStyle w:val="BodyText"/>
        <w:ind w:left="112"/>
      </w:pPr>
      <w:r>
        <w:rPr>
          <w:noProof/>
          <w:lang w:val="en-GB" w:eastAsia="en-GB"/>
        </w:rPr>
        <mc:AlternateContent>
          <mc:Choice Requires="wps">
            <w:drawing>
              <wp:anchor distT="0" distB="0" distL="114300" distR="114300" simplePos="0" relativeHeight="251657728" behindDoc="0" locked="0" layoutInCell="1" allowOverlap="1">
                <wp:simplePos x="0" y="0"/>
                <wp:positionH relativeFrom="page">
                  <wp:posOffset>4185920</wp:posOffset>
                </wp:positionH>
                <wp:positionV relativeFrom="paragraph">
                  <wp:posOffset>-8890</wp:posOffset>
                </wp:positionV>
                <wp:extent cx="879475" cy="180340"/>
                <wp:effectExtent l="13970" t="15240" r="11430" b="1397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80340"/>
                        </a:xfrm>
                        <a:prstGeom prst="rect">
                          <a:avLst/>
                        </a:prstGeom>
                        <a:solidFill>
                          <a:srgbClr val="9BE892"/>
                        </a:solidFill>
                        <a:ln w="18288">
                          <a:solidFill>
                            <a:srgbClr val="80BD78"/>
                          </a:solidFill>
                          <a:miter lim="800000"/>
                          <a:headEnd/>
                          <a:tailEnd/>
                        </a:ln>
                      </wps:spPr>
                      <wps:txbx>
                        <w:txbxContent>
                          <w:p w:rsidR="0012070F" w:rsidRDefault="00AF118A">
                            <w:pPr>
                              <w:pStyle w:val="BodyText"/>
                              <w:ind w:left="-1" w:right="-3"/>
                            </w:pPr>
                            <w:r>
                              <w:rPr>
                                <w:color w:val="1C682B"/>
                              </w:rPr>
                              <w:t>Course</w:t>
                            </w:r>
                            <w:r>
                              <w:rPr>
                                <w:color w:val="1C682B"/>
                                <w:spacing w:val="-3"/>
                              </w:rPr>
                              <w:t xml:space="preserve"> </w:t>
                            </w:r>
                            <w:r>
                              <w:rPr>
                                <w:color w:val="1C682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29.6pt;margin-top:-.7pt;width:69.25pt;height:1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" fillcolor="#9be892" strokecolor="#80bd78" strokeweight="1.44pt">
                <v:textbox inset="0,0,0,0">
                  <w:txbxContent>
                    <w:p w:rsidR="0012070F" w:rsidRDefault="00AF118A">
                      <w:pPr>
                        <w:pStyle w:val="BodyText"/>
                        <w:ind w:left="-1" w:right="-3"/>
                      </w:pPr>
                      <w:r>
                        <w:rPr>
                          <w:color w:val="1C682B"/>
                        </w:rPr>
                        <w:t>Course</w:t>
                      </w:r>
                      <w:r>
                        <w:rPr>
                          <w:color w:val="1C682B"/>
                          <w:spacing w:val="-3"/>
                        </w:rPr>
                        <w:t xml:space="preserve"> </w:t>
                      </w:r>
                      <w:r>
                        <w:rPr>
                          <w:color w:val="1C682B"/>
                        </w:rPr>
                        <w:t>Name</w:t>
                      </w:r>
                    </w:p>
                  </w:txbxContent>
                </v:textbox>
                <w10:wrap anchorx="page"/>
              </v:shape>
            </w:pict>
          </mc:Fallback>
        </mc:AlternateContent>
      </w:r>
      <w:r w:rsidR="00AF118A">
        <w:rPr>
          <w:color w:val="1D1D1D"/>
        </w:rPr>
        <w:t>course.</w:t>
      </w:r>
    </w:p>
    <w:p w:rsidR="0012070F" w:rsidRDefault="0012070F">
      <w:pPr>
        <w:sectPr w:rsidR="0012070F">
          <w:type w:val="continuous"/>
          <w:pgSz w:w="11910" w:h="16840"/>
          <w:pgMar w:top="1120" w:right="1020" w:bottom="280" w:left="1020" w:header="720" w:footer="720" w:gutter="0"/>
          <w:cols w:num="2" w:space="720" w:equalWidth="0">
            <w:col w:w="5495" w:space="1425"/>
            <w:col w:w="2950"/>
          </w:cols>
        </w:sectPr>
      </w:pPr>
    </w:p>
    <w:p w:rsidR="0012070F" w:rsidRDefault="0012070F">
      <w:pPr>
        <w:pStyle w:val="BodyText"/>
        <w:spacing w:before="7"/>
        <w:rPr>
          <w:sz w:val="18"/>
        </w:rPr>
      </w:pPr>
    </w:p>
    <w:p w:rsidR="0012070F" w:rsidRDefault="00AF118A">
      <w:pPr>
        <w:pStyle w:val="BodyText"/>
        <w:spacing w:before="94"/>
        <w:ind w:left="112" w:right="370"/>
      </w:pPr>
      <w:r>
        <w:rPr>
          <w:color w:val="1D1D1D"/>
        </w:rPr>
        <w:t>Your next step is to complete your enrolment online and I have provided details of how to do this below.  Once you have followed the process we will send you confirmation of your place</w:t>
      </w:r>
    </w:p>
    <w:p w:rsidR="0012070F" w:rsidRDefault="0012070F">
      <w:pPr>
        <w:pStyle w:val="BodyText"/>
        <w:spacing w:before="3"/>
        <w:rPr>
          <w:sz w:val="24"/>
        </w:rPr>
      </w:pPr>
    </w:p>
    <w:p w:rsidR="0012070F" w:rsidRDefault="00AF118A">
      <w:pPr>
        <w:pStyle w:val="BodyText"/>
        <w:ind w:left="112" w:right="141"/>
      </w:pPr>
      <w:r>
        <w:rPr>
          <w:color w:val="1D1D1D"/>
        </w:rPr>
        <w:t>Please note: The health and safety of our learners and staff is very important to us and with the continued situation, related to the coronavirus outbreak, there may be a continued emphasis on study outsi</w:t>
      </w:r>
      <w:r w:rsidR="00550F61">
        <w:rPr>
          <w:color w:val="1D1D1D"/>
        </w:rPr>
        <w:t>de the classroom during the 2022/23</w:t>
      </w:r>
      <w:r>
        <w:rPr>
          <w:color w:val="1D1D1D"/>
        </w:rPr>
        <w:t xml:space="preserve"> academic year. The proportion of these hours will depend on the individual qualification(s) being undertaken. You must do the work set during directed study or it will impact your progress on the course and therefore your achievement.</w:t>
      </w:r>
    </w:p>
    <w:p w:rsidR="0012070F" w:rsidRDefault="0012070F">
      <w:pPr>
        <w:pStyle w:val="BodyText"/>
        <w:spacing w:before="5"/>
        <w:rPr>
          <w:sz w:val="24"/>
        </w:rPr>
      </w:pPr>
    </w:p>
    <w:p w:rsidR="0012070F" w:rsidRDefault="00AF118A">
      <w:pPr>
        <w:pStyle w:val="BodyText"/>
        <w:ind w:left="112"/>
      </w:pPr>
      <w:r>
        <w:t>If you need to ask any questions about your course please do not hesitate to reply to this email.</w:t>
      </w:r>
    </w:p>
    <w:p w:rsidR="0012070F" w:rsidRDefault="00AF118A" w:rsidP="00F26C9F">
      <w:pPr>
        <w:pStyle w:val="BodyText"/>
        <w:spacing w:before="195"/>
        <w:ind w:left="112"/>
      </w:pPr>
      <w:r>
        <w:t xml:space="preserve">You are entitled to a 14 day “cooling off” period from the start date of this course. If you wish to withdraw from the course within the 14 days you are eligible to a full refund of fees paid. Our full refund policy can be found on our website </w:t>
      </w:r>
      <w:hyperlink r:id="rId22" w:history="1">
        <w:r w:rsidR="00F26C9F" w:rsidRPr="00E640C9">
          <w:rPr>
            <w:rStyle w:val="Hyperlink"/>
          </w:rPr>
          <w:t>https://www.boltoncollege.ac.uk/about-us/governance/key-policies/</w:t>
        </w:r>
      </w:hyperlink>
      <w:r w:rsidR="00F26C9F">
        <w:t xml:space="preserve"> </w:t>
      </w:r>
    </w:p>
    <w:p w:rsidR="00F26C9F" w:rsidRDefault="00F26C9F" w:rsidP="00F26C9F">
      <w:pPr>
        <w:pStyle w:val="BodyText"/>
        <w:spacing w:before="195"/>
        <w:ind w:left="112"/>
        <w:rPr>
          <w:i/>
          <w:sz w:val="24"/>
        </w:rPr>
      </w:pPr>
    </w:p>
    <w:p w:rsidR="0012070F" w:rsidRDefault="00AF118A">
      <w:pPr>
        <w:pStyle w:val="BodyText"/>
        <w:ind w:left="112"/>
      </w:pPr>
      <w:r>
        <w:rPr>
          <w:color w:val="1D1D1D"/>
        </w:rPr>
        <w:t xml:space="preserve">Instructions on how to </w:t>
      </w:r>
      <w:r w:rsidR="00550F61">
        <w:rPr>
          <w:color w:val="1D1D1D"/>
        </w:rPr>
        <w:t>complete your enrolment for 2022/2023</w:t>
      </w:r>
    </w:p>
    <w:p w:rsidR="0012070F" w:rsidRDefault="0012070F">
      <w:pPr>
        <w:pStyle w:val="BodyText"/>
        <w:spacing w:before="3"/>
        <w:rPr>
          <w:sz w:val="24"/>
        </w:rPr>
      </w:pPr>
    </w:p>
    <w:p w:rsidR="0012070F" w:rsidRDefault="00AF118A">
      <w:pPr>
        <w:ind w:left="112"/>
        <w:rPr>
          <w:i/>
        </w:rPr>
      </w:pPr>
      <w:r>
        <w:rPr>
          <w:i/>
          <w:color w:val="6F2F9F"/>
        </w:rPr>
        <w:t>You will need this information to enrol:</w:t>
      </w:r>
    </w:p>
    <w:p w:rsidR="0012070F" w:rsidRDefault="0012070F">
      <w:pPr>
        <w:pStyle w:val="BodyText"/>
        <w:spacing w:before="3"/>
        <w:rPr>
          <w:i/>
          <w:sz w:val="24"/>
        </w:rPr>
      </w:pPr>
    </w:p>
    <w:p w:rsidR="0012070F" w:rsidRDefault="00AF118A">
      <w:pPr>
        <w:pStyle w:val="ListParagraph"/>
        <w:numPr>
          <w:ilvl w:val="1"/>
          <w:numId w:val="3"/>
        </w:numPr>
        <w:tabs>
          <w:tab w:val="left" w:pos="833"/>
          <w:tab w:val="left" w:pos="834"/>
        </w:tabs>
      </w:pPr>
      <w:r>
        <w:rPr>
          <w:color w:val="1D1D1D"/>
        </w:rPr>
        <w:t>Your national insurance</w:t>
      </w:r>
      <w:r>
        <w:rPr>
          <w:color w:val="1D1D1D"/>
          <w:spacing w:val="-7"/>
        </w:rPr>
        <w:t xml:space="preserve"> </w:t>
      </w:r>
      <w:proofErr w:type="gramStart"/>
      <w:r>
        <w:rPr>
          <w:color w:val="1D1D1D"/>
        </w:rPr>
        <w:t>number</w:t>
      </w:r>
      <w:proofErr w:type="gramEnd"/>
    </w:p>
    <w:p w:rsidR="0012070F" w:rsidRDefault="00AF118A">
      <w:pPr>
        <w:pStyle w:val="ListParagraph"/>
        <w:numPr>
          <w:ilvl w:val="1"/>
          <w:numId w:val="3"/>
        </w:numPr>
        <w:tabs>
          <w:tab w:val="left" w:pos="834"/>
        </w:tabs>
        <w:spacing w:before="1"/>
        <w:ind w:right="276"/>
        <w:jc w:val="both"/>
      </w:pPr>
      <w:r>
        <w:rPr>
          <w:color w:val="1D1D1D"/>
        </w:rPr>
        <w:t>If you pay for your course - your credit or debit card. If you wish to pay by instalments you will need your credit or debit card (to pay your first instalment) and your bank details to set up your monthly</w:t>
      </w:r>
      <w:r>
        <w:rPr>
          <w:color w:val="1D1D1D"/>
          <w:spacing w:val="-7"/>
        </w:rPr>
        <w:t xml:space="preserve"> </w:t>
      </w:r>
      <w:r>
        <w:rPr>
          <w:color w:val="1D1D1D"/>
        </w:rPr>
        <w:t>payments.</w:t>
      </w:r>
    </w:p>
    <w:p w:rsidR="0012070F" w:rsidRDefault="00AF118A">
      <w:pPr>
        <w:pStyle w:val="ListParagraph"/>
        <w:numPr>
          <w:ilvl w:val="1"/>
          <w:numId w:val="3"/>
        </w:numPr>
        <w:tabs>
          <w:tab w:val="left" w:pos="826"/>
          <w:tab w:val="left" w:pos="827"/>
        </w:tabs>
        <w:spacing w:before="121"/>
        <w:ind w:left="826" w:right="328" w:hanging="356"/>
      </w:pPr>
      <w:r>
        <w:rPr>
          <w:color w:val="1D1D1D"/>
        </w:rPr>
        <w:t>If your employer is paying for your course – a letter confirming this on letter headed paper (to be uploaded as ‘evidence’ of why you are not making a</w:t>
      </w:r>
      <w:r>
        <w:rPr>
          <w:color w:val="1D1D1D"/>
          <w:spacing w:val="-17"/>
        </w:rPr>
        <w:t xml:space="preserve"> </w:t>
      </w:r>
      <w:r>
        <w:rPr>
          <w:color w:val="1D1D1D"/>
        </w:rPr>
        <w:t>payment).</w:t>
      </w:r>
    </w:p>
    <w:p w:rsidR="0012070F" w:rsidRDefault="00AF118A">
      <w:pPr>
        <w:pStyle w:val="ListParagraph"/>
        <w:numPr>
          <w:ilvl w:val="1"/>
          <w:numId w:val="3"/>
        </w:numPr>
        <w:tabs>
          <w:tab w:val="left" w:pos="826"/>
          <w:tab w:val="left" w:pos="827"/>
        </w:tabs>
        <w:spacing w:before="121"/>
        <w:ind w:left="826" w:right="193" w:hanging="356"/>
      </w:pPr>
      <w:r>
        <w:rPr>
          <w:color w:val="1D1D1D"/>
        </w:rPr>
        <w:t>If you plan to use an Advanced Learner Loan to pay for your course - you do not need your Loan confirmation letter but you will be asked to fill in a declaration form as part of your enrolment.</w:t>
      </w:r>
    </w:p>
    <w:p w:rsidR="0012070F" w:rsidRDefault="0012070F">
      <w:pPr>
        <w:pStyle w:val="BodyText"/>
        <w:spacing w:before="6"/>
        <w:rPr>
          <w:sz w:val="24"/>
        </w:rPr>
      </w:pPr>
    </w:p>
    <w:p w:rsidR="0012070F" w:rsidRDefault="00AF118A" w:rsidP="00AF118A">
      <w:pPr>
        <w:pStyle w:val="BodyText"/>
        <w:spacing w:line="252" w:lineRule="exact"/>
        <w:ind w:left="826"/>
        <w:rPr>
          <w:sz w:val="24"/>
        </w:rPr>
      </w:pPr>
      <w:r>
        <w:rPr>
          <w:color w:val="1D1D1D"/>
        </w:rPr>
        <w:t>You can access a really useful presentation on how to apply for the Loan online</w:t>
      </w:r>
      <w:r w:rsidR="00550F61">
        <w:t xml:space="preserve"> </w:t>
      </w:r>
      <w:r>
        <w:rPr>
          <w:color w:val="1D1D1D"/>
        </w:rPr>
        <w:t xml:space="preserve">here: </w:t>
      </w:r>
      <w:hyperlink r:id="rId23" w:history="1">
        <w:r w:rsidRPr="00B91A9C">
          <w:rPr>
            <w:rStyle w:val="Hyperlink"/>
          </w:rPr>
          <w:t>https://www.boltoncollege.ac.uk</w:t>
        </w:r>
        <w:r w:rsidRPr="00B91A9C">
          <w:rPr>
            <w:rStyle w:val="Hyperlink"/>
          </w:rPr>
          <w:t>/</w:t>
        </w:r>
        <w:r w:rsidRPr="00B91A9C">
          <w:rPr>
            <w:rStyle w:val="Hyperlink"/>
          </w:rPr>
          <w:t>about-us/student-support/financial-support/advanced-learner-loans/</w:t>
        </w:r>
      </w:hyperlink>
      <w:r>
        <w:rPr>
          <w:color w:val="1D1D1D"/>
        </w:rPr>
        <w:t xml:space="preserve"> </w:t>
      </w:r>
    </w:p>
    <w:p w:rsidR="00AF118A" w:rsidRDefault="00AF118A">
      <w:pPr>
        <w:ind w:left="112"/>
        <w:rPr>
          <w:i/>
          <w:color w:val="6F2F9F"/>
        </w:rPr>
      </w:pPr>
    </w:p>
    <w:p w:rsidR="0012070F" w:rsidRDefault="00AF118A">
      <w:pPr>
        <w:ind w:left="112"/>
        <w:rPr>
          <w:i/>
        </w:rPr>
      </w:pPr>
      <w:r>
        <w:rPr>
          <w:i/>
          <w:color w:val="6F2F9F"/>
        </w:rPr>
        <w:t>When you are ready to enrol:</w:t>
      </w:r>
    </w:p>
    <w:p w:rsidR="0012070F" w:rsidRDefault="0012070F">
      <w:pPr>
        <w:pStyle w:val="BodyText"/>
        <w:spacing w:before="4"/>
        <w:rPr>
          <w:i/>
          <w:sz w:val="24"/>
        </w:rPr>
      </w:pPr>
    </w:p>
    <w:p w:rsidR="0012070F" w:rsidRDefault="00AF118A">
      <w:pPr>
        <w:pStyle w:val="ListParagraph"/>
        <w:numPr>
          <w:ilvl w:val="0"/>
          <w:numId w:val="2"/>
        </w:numPr>
        <w:tabs>
          <w:tab w:val="left" w:pos="358"/>
        </w:tabs>
        <w:ind w:right="431" w:firstLine="0"/>
      </w:pPr>
      <w:r>
        <w:rPr>
          <w:color w:val="1D1D1D"/>
        </w:rPr>
        <w:t xml:space="preserve">Type this link into your web browser: </w:t>
      </w:r>
      <w:r>
        <w:rPr>
          <w:b/>
          <w:color w:val="1D1D1D"/>
        </w:rPr>
        <w:t xml:space="preserve">https://applications.boltoncollege.ac.uk </w:t>
      </w:r>
      <w:r>
        <w:t>(please don’t use Explorer for this as it may not</w:t>
      </w:r>
      <w:r>
        <w:rPr>
          <w:spacing w:val="-11"/>
        </w:rPr>
        <w:t xml:space="preserve"> </w:t>
      </w:r>
      <w:r>
        <w:t>work)</w:t>
      </w:r>
    </w:p>
    <w:p w:rsidR="0012070F" w:rsidRDefault="0012070F">
      <w:pPr>
        <w:pStyle w:val="BodyText"/>
        <w:spacing w:before="10"/>
        <w:rPr>
          <w:sz w:val="18"/>
        </w:rPr>
      </w:pPr>
    </w:p>
    <w:p w:rsidR="0012070F" w:rsidRDefault="009F4A26">
      <w:pPr>
        <w:pStyle w:val="ListParagraph"/>
        <w:numPr>
          <w:ilvl w:val="0"/>
          <w:numId w:val="2"/>
        </w:numPr>
        <w:tabs>
          <w:tab w:val="left" w:pos="361"/>
          <w:tab w:val="left" w:pos="7984"/>
        </w:tabs>
        <w:spacing w:before="94"/>
        <w:ind w:left="360" w:hanging="248"/>
      </w:pPr>
      <w:r>
        <w:rPr>
          <w:noProof/>
          <w:lang w:val="en-GB" w:eastAsia="en-GB"/>
        </w:rPr>
        <mc:AlternateContent>
          <mc:Choice Requires="wps">
            <w:drawing>
              <wp:anchor distT="0" distB="0" distL="114300" distR="114300" simplePos="0" relativeHeight="251660800" behindDoc="1" locked="0" layoutInCell="1" allowOverlap="1">
                <wp:simplePos x="0" y="0"/>
                <wp:positionH relativeFrom="page">
                  <wp:posOffset>4591050</wp:posOffset>
                </wp:positionH>
                <wp:positionV relativeFrom="paragraph">
                  <wp:posOffset>50800</wp:posOffset>
                </wp:positionV>
                <wp:extent cx="1042670" cy="180340"/>
                <wp:effectExtent l="9525" t="12700" r="14605" b="1651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80340"/>
                        </a:xfrm>
                        <a:prstGeom prst="rect">
                          <a:avLst/>
                        </a:prstGeom>
                        <a:solidFill>
                          <a:srgbClr val="9BE892"/>
                        </a:solidFill>
                        <a:ln w="18593">
                          <a:solidFill>
                            <a:srgbClr val="80BD78"/>
                          </a:solidFill>
                          <a:miter lim="800000"/>
                          <a:headEnd/>
                          <a:tailEnd/>
                        </a:ln>
                      </wps:spPr>
                      <wps:txbx>
                        <w:txbxContent>
                          <w:p w:rsidR="0012070F" w:rsidRDefault="00AF118A">
                            <w:pPr>
                              <w:pStyle w:val="BodyText"/>
                              <w:ind w:left="-1" w:right="-3"/>
                            </w:pPr>
                            <w:r>
                              <w:rPr>
                                <w:color w:val="1C682B"/>
                              </w:rPr>
                              <w:t>Network User</w:t>
                            </w:r>
                            <w:r>
                              <w:rPr>
                                <w:color w:val="1C682B"/>
                                <w:spacing w:val="-3"/>
                              </w:rPr>
                              <w:t xml:space="preserve"> </w:t>
                            </w:r>
                            <w:r>
                              <w:rPr>
                                <w:color w:val="1C682B"/>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61.5pt;margin-top:4pt;width:82.1pt;height:14.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" fillcolor="#9be892" strokecolor="#80bd78" strokeweight=".51647mm">
                <v:textbox inset="0,0,0,0">
                  <w:txbxContent>
                    <w:p w:rsidR="0012070F" w:rsidRDefault="00AF118A">
                      <w:pPr>
                        <w:pStyle w:val="BodyText"/>
                        <w:ind w:left="-1" w:right="-3"/>
                      </w:pPr>
                      <w:r>
                        <w:rPr>
                          <w:color w:val="1C682B"/>
                        </w:rPr>
                        <w:t>Network User</w:t>
                      </w:r>
                      <w:r>
                        <w:rPr>
                          <w:color w:val="1C682B"/>
                          <w:spacing w:val="-3"/>
                        </w:rPr>
                        <w:t xml:space="preserve"> </w:t>
                      </w:r>
                      <w:r>
                        <w:rPr>
                          <w:color w:val="1C682B"/>
                        </w:rPr>
                        <w:t>ID</w:t>
                      </w:r>
                    </w:p>
                  </w:txbxContent>
                </v:textbox>
                <w10:wrap anchorx="page"/>
              </v:shape>
            </w:pict>
          </mc:Fallback>
        </mc:AlternateContent>
      </w:r>
      <w:r w:rsidR="00AF118A">
        <w:rPr>
          <w:color w:val="1D1D1D"/>
        </w:rPr>
        <w:t>Log in to your Learner Hub Account using your</w:t>
      </w:r>
      <w:r w:rsidR="00AF118A">
        <w:rPr>
          <w:color w:val="1D1D1D"/>
          <w:spacing w:val="-9"/>
        </w:rPr>
        <w:t xml:space="preserve"> </w:t>
      </w:r>
      <w:r w:rsidR="00AF118A">
        <w:rPr>
          <w:color w:val="1D1D1D"/>
        </w:rPr>
        <w:t>username</w:t>
      </w:r>
      <w:r w:rsidR="00AF118A">
        <w:rPr>
          <w:color w:val="1D1D1D"/>
          <w:spacing w:val="-1"/>
        </w:rPr>
        <w:t xml:space="preserve"> </w:t>
      </w:r>
      <w:r w:rsidR="00AF118A">
        <w:rPr>
          <w:color w:val="1D1D1D"/>
        </w:rPr>
        <w:t>–</w:t>
      </w:r>
      <w:r w:rsidR="00AF118A">
        <w:rPr>
          <w:color w:val="1D1D1D"/>
        </w:rPr>
        <w:tab/>
      </w:r>
      <w:r w:rsidR="00AF118A">
        <w:rPr>
          <w:color w:val="1D1D1D"/>
          <w:spacing w:val="3"/>
        </w:rPr>
        <w:t xml:space="preserve">We </w:t>
      </w:r>
      <w:r w:rsidR="00AF118A">
        <w:rPr>
          <w:color w:val="1D1D1D"/>
        </w:rPr>
        <w:t>have</w:t>
      </w:r>
      <w:r w:rsidR="00AF118A">
        <w:rPr>
          <w:color w:val="1D1D1D"/>
          <w:spacing w:val="-5"/>
        </w:rPr>
        <w:t xml:space="preserve"> </w:t>
      </w:r>
      <w:r w:rsidR="00AF118A">
        <w:rPr>
          <w:color w:val="1D1D1D"/>
        </w:rPr>
        <w:t>a</w:t>
      </w:r>
    </w:p>
    <w:p w:rsidR="0012070F" w:rsidRDefault="009F4A26" w:rsidP="00AF118A">
      <w:pPr>
        <w:pStyle w:val="BodyText"/>
        <w:spacing w:before="28" w:line="271" w:lineRule="auto"/>
        <w:ind w:right="457"/>
      </w:pPr>
      <w:r>
        <w:rPr>
          <w:noProof/>
          <w:lang w:val="en-GB" w:eastAsia="en-GB"/>
        </w:rPr>
        <mc:AlternateContent>
          <mc:Choice Requires="wps">
            <w:drawing>
              <wp:anchor distT="0" distB="0" distL="114300" distR="114300" simplePos="0" relativeHeight="251661824" behindDoc="1" locked="0" layoutInCell="1" allowOverlap="1">
                <wp:simplePos x="0" y="0"/>
                <wp:positionH relativeFrom="page">
                  <wp:posOffset>2820035</wp:posOffset>
                </wp:positionH>
                <wp:positionV relativeFrom="paragraph">
                  <wp:posOffset>189865</wp:posOffset>
                </wp:positionV>
                <wp:extent cx="957580" cy="180340"/>
                <wp:effectExtent l="10160" t="10160" r="13335"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180340"/>
                        </a:xfrm>
                        <a:prstGeom prst="rect">
                          <a:avLst/>
                        </a:prstGeom>
                        <a:solidFill>
                          <a:srgbClr val="9BE892"/>
                        </a:solidFill>
                        <a:ln w="18288">
                          <a:solidFill>
                            <a:srgbClr val="80BD78"/>
                          </a:solidFill>
                          <a:miter lim="800000"/>
                          <a:headEnd/>
                          <a:tailEnd/>
                        </a:ln>
                      </wps:spPr>
                      <wps:txbx>
                        <w:txbxContent>
                          <w:p w:rsidR="0012070F" w:rsidRDefault="00AF118A">
                            <w:pPr>
                              <w:pStyle w:val="BodyText"/>
                              <w:ind w:left="-1" w:right="-1"/>
                            </w:pPr>
                            <w:r>
                              <w:rPr>
                                <w:color w:val="1C682B"/>
                              </w:rPr>
                              <w:t>Personal</w:t>
                            </w:r>
                            <w:r>
                              <w:rPr>
                                <w:color w:val="1C682B"/>
                                <w:spacing w:val="-4"/>
                              </w:rPr>
                              <w:t xml:space="preserve"> </w:t>
                            </w:r>
                            <w:r>
                              <w:rPr>
                                <w:color w:val="1C682B"/>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22.05pt;margin-top:14.95pt;width:75.4pt;height:14.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" fillcolor="#9be892" strokecolor="#80bd78" strokeweight="1.44pt">
                <v:textbox inset="0,0,0,0">
                  <w:txbxContent>
                    <w:p w:rsidR="0012070F" w:rsidRDefault="00AF118A">
                      <w:pPr>
                        <w:pStyle w:val="BodyText"/>
                        <w:ind w:left="-1" w:right="-1"/>
                      </w:pPr>
                      <w:r>
                        <w:rPr>
                          <w:color w:val="1C682B"/>
                        </w:rPr>
                        <w:t>Personal</w:t>
                      </w:r>
                      <w:r>
                        <w:rPr>
                          <w:color w:val="1C682B"/>
                          <w:spacing w:val="-4"/>
                        </w:rPr>
                        <w:t xml:space="preserve"> </w:t>
                      </w:r>
                      <w:r>
                        <w:rPr>
                          <w:color w:val="1C682B"/>
                        </w:rPr>
                        <w:t>Email</w:t>
                      </w:r>
                    </w:p>
                  </w:txbxContent>
                </v:textbox>
                <w10:wrap anchorx="page"/>
              </v:shape>
            </w:pict>
          </mc:Fallback>
        </mc:AlternateContent>
      </w:r>
      <w:r w:rsidR="00AF118A">
        <w:rPr>
          <w:color w:val="1D1D1D"/>
        </w:rPr>
        <w:t>‘forgotten password’ service if you don’t remember or don’t know your password. The password reset email will go to this account</w:t>
      </w:r>
    </w:p>
    <w:p w:rsidR="0012070F" w:rsidRDefault="0012070F">
      <w:pPr>
        <w:spacing w:line="271" w:lineRule="auto"/>
        <w:sectPr w:rsidR="0012070F">
          <w:type w:val="continuous"/>
          <w:pgSz w:w="11910" w:h="16840"/>
          <w:pgMar w:top="1120" w:right="1020" w:bottom="280" w:left="1020" w:header="720" w:footer="720" w:gutter="0"/>
          <w:cols w:space="720"/>
        </w:sectPr>
      </w:pPr>
    </w:p>
    <w:p w:rsidR="0012070F" w:rsidRDefault="00AF118A">
      <w:pPr>
        <w:pStyle w:val="ListParagraph"/>
        <w:numPr>
          <w:ilvl w:val="0"/>
          <w:numId w:val="2"/>
        </w:numPr>
        <w:tabs>
          <w:tab w:val="left" w:pos="359"/>
        </w:tabs>
        <w:spacing w:before="72"/>
        <w:ind w:right="873" w:firstLine="0"/>
      </w:pPr>
      <w:r>
        <w:rPr>
          <w:color w:val="1D1D1D"/>
        </w:rPr>
        <w:lastRenderedPageBreak/>
        <w:t>Once in your account, look for the section entitled ‘My Actions’ and click on the text ‘Start Enrolment for…….’ and work through the screens to complete your</w:t>
      </w:r>
      <w:r>
        <w:rPr>
          <w:color w:val="1D1D1D"/>
          <w:spacing w:val="-24"/>
        </w:rPr>
        <w:t xml:space="preserve"> </w:t>
      </w:r>
      <w:r>
        <w:rPr>
          <w:color w:val="1D1D1D"/>
        </w:rPr>
        <w:t>enrolment.</w:t>
      </w:r>
    </w:p>
    <w:p w:rsidR="0012070F" w:rsidRDefault="00AF118A">
      <w:pPr>
        <w:pStyle w:val="BodyText"/>
        <w:spacing w:before="1"/>
        <w:rPr>
          <w:sz w:val="21"/>
        </w:rPr>
      </w:pPr>
      <w:r>
        <w:rPr>
          <w:noProof/>
          <w:lang w:val="en-GB" w:eastAsia="en-GB"/>
        </w:rPr>
        <w:drawing>
          <wp:anchor distT="0" distB="0" distL="0" distR="0" simplePos="0" relativeHeight="251653632" behindDoc="0" locked="0" layoutInCell="1" allowOverlap="1">
            <wp:simplePos x="0" y="0"/>
            <wp:positionH relativeFrom="page">
              <wp:posOffset>720090</wp:posOffset>
            </wp:positionH>
            <wp:positionV relativeFrom="paragraph">
              <wp:posOffset>179156</wp:posOffset>
            </wp:positionV>
            <wp:extent cx="3827996" cy="197396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4" cstate="print"/>
                    <a:stretch>
                      <a:fillRect/>
                    </a:stretch>
                  </pic:blipFill>
                  <pic:spPr>
                    <a:xfrm>
                      <a:off x="0" y="0"/>
                      <a:ext cx="3827996" cy="1973960"/>
                    </a:xfrm>
                    <a:prstGeom prst="rect">
                      <a:avLst/>
                    </a:prstGeom>
                  </pic:spPr>
                </pic:pic>
              </a:graphicData>
            </a:graphic>
          </wp:anchor>
        </w:drawing>
      </w:r>
    </w:p>
    <w:p w:rsidR="0012070F" w:rsidRDefault="0012070F">
      <w:pPr>
        <w:pStyle w:val="BodyText"/>
        <w:rPr>
          <w:sz w:val="20"/>
        </w:rPr>
      </w:pPr>
    </w:p>
    <w:p w:rsidR="0012070F" w:rsidRDefault="00AF118A">
      <w:pPr>
        <w:ind w:left="112"/>
        <w:rPr>
          <w:i/>
        </w:rPr>
      </w:pPr>
      <w:r>
        <w:rPr>
          <w:i/>
          <w:color w:val="6F2F9F"/>
        </w:rPr>
        <w:t>Need help re-enrolling?</w:t>
      </w:r>
    </w:p>
    <w:p w:rsidR="0012070F" w:rsidRDefault="0012070F">
      <w:pPr>
        <w:pStyle w:val="BodyText"/>
        <w:spacing w:before="4"/>
        <w:rPr>
          <w:i/>
          <w:sz w:val="24"/>
        </w:rPr>
      </w:pPr>
    </w:p>
    <w:p w:rsidR="0012070F" w:rsidRDefault="00AF118A">
      <w:pPr>
        <w:pStyle w:val="BodyText"/>
        <w:ind w:left="112" w:right="689"/>
      </w:pPr>
      <w:r>
        <w:rPr>
          <w:color w:val="1D1D1D"/>
        </w:rPr>
        <w:t xml:space="preserve">If you experience any problems completing your enrolment, please contact a member of our Learner Data Team via our </w:t>
      </w:r>
      <w:proofErr w:type="spellStart"/>
      <w:r>
        <w:rPr>
          <w:color w:val="1D1D1D"/>
        </w:rPr>
        <w:t>livechat</w:t>
      </w:r>
      <w:proofErr w:type="spellEnd"/>
      <w:r>
        <w:rPr>
          <w:color w:val="1D1D1D"/>
        </w:rPr>
        <w:t xml:space="preserve"> service which is available from any of the screens in your Learner Hub account.</w:t>
      </w:r>
    </w:p>
    <w:p w:rsidR="0012070F" w:rsidRDefault="0012070F">
      <w:pPr>
        <w:pStyle w:val="BodyText"/>
        <w:spacing w:before="3"/>
        <w:rPr>
          <w:sz w:val="24"/>
        </w:rPr>
      </w:pPr>
    </w:p>
    <w:p w:rsidR="0012070F" w:rsidRDefault="00AF118A">
      <w:pPr>
        <w:pStyle w:val="BodyText"/>
        <w:ind w:left="112"/>
      </w:pPr>
      <w:r>
        <w:rPr>
          <w:color w:val="1D1D1D"/>
        </w:rPr>
        <w:t>We endeavour to staff these services from 9am – 4pm, Monday to Friday.</w:t>
      </w:r>
    </w:p>
    <w:p w:rsidR="0012070F" w:rsidRDefault="0012070F">
      <w:pPr>
        <w:pStyle w:val="BodyText"/>
        <w:spacing w:before="3"/>
        <w:rPr>
          <w:sz w:val="24"/>
        </w:rPr>
      </w:pPr>
    </w:p>
    <w:p w:rsidR="0012070F" w:rsidRDefault="00AF118A">
      <w:pPr>
        <w:ind w:left="112"/>
        <w:rPr>
          <w:i/>
        </w:rPr>
      </w:pPr>
      <w:r>
        <w:rPr>
          <w:i/>
          <w:color w:val="6F2F9F"/>
        </w:rPr>
        <w:t>Need to change your contact details?</w:t>
      </w:r>
    </w:p>
    <w:p w:rsidR="0012070F" w:rsidRDefault="0012070F">
      <w:pPr>
        <w:pStyle w:val="BodyText"/>
        <w:spacing w:before="3"/>
        <w:rPr>
          <w:i/>
          <w:sz w:val="24"/>
        </w:rPr>
      </w:pPr>
    </w:p>
    <w:p w:rsidR="0012070F" w:rsidRDefault="00AF118A">
      <w:pPr>
        <w:pStyle w:val="BodyText"/>
        <w:ind w:left="112" w:right="786"/>
      </w:pPr>
      <w:r>
        <w:rPr>
          <w:color w:val="1D1D1D"/>
        </w:rPr>
        <w:t>If your Learner Hub account is showing the wrong contact details you can update your email address and phone number yourself.</w:t>
      </w:r>
    </w:p>
    <w:p w:rsidR="0012070F" w:rsidRDefault="0012070F">
      <w:pPr>
        <w:pStyle w:val="BodyText"/>
        <w:spacing w:before="3"/>
        <w:rPr>
          <w:sz w:val="24"/>
        </w:rPr>
      </w:pPr>
    </w:p>
    <w:p w:rsidR="0012070F" w:rsidRDefault="009F4A26">
      <w:pPr>
        <w:pStyle w:val="BodyText"/>
        <w:tabs>
          <w:tab w:val="left" w:pos="2649"/>
        </w:tabs>
        <w:spacing w:line="268" w:lineRule="auto"/>
        <w:ind w:left="112" w:right="1391"/>
      </w:pPr>
      <w:r>
        <w:rPr>
          <w:noProof/>
          <w:lang w:val="en-GB" w:eastAsia="en-GB"/>
        </w:rPr>
        <mc:AlternateContent>
          <mc:Choice Requires="wps">
            <w:drawing>
              <wp:anchor distT="0" distB="0" distL="114300" distR="114300" simplePos="0" relativeHeight="251658752" behindDoc="0" locked="0" layoutInCell="1" allowOverlap="1">
                <wp:simplePos x="0" y="0"/>
                <wp:positionH relativeFrom="page">
                  <wp:posOffset>6075680</wp:posOffset>
                </wp:positionH>
                <wp:positionV relativeFrom="paragraph">
                  <wp:posOffset>170815</wp:posOffset>
                </wp:positionV>
                <wp:extent cx="460375" cy="180340"/>
                <wp:effectExtent l="17780" t="10795" r="17145" b="1841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80340"/>
                        </a:xfrm>
                        <a:prstGeom prst="rect">
                          <a:avLst/>
                        </a:prstGeom>
                        <a:solidFill>
                          <a:srgbClr val="9BE892"/>
                        </a:solidFill>
                        <a:ln w="18288">
                          <a:solidFill>
                            <a:srgbClr val="80BD78"/>
                          </a:solidFill>
                          <a:miter lim="800000"/>
                          <a:headEnd/>
                          <a:tailEnd/>
                        </a:ln>
                      </wps:spPr>
                      <wps:txbx>
                        <w:txbxContent>
                          <w:p w:rsidR="0012070F" w:rsidRDefault="00AF118A">
                            <w:pPr>
                              <w:pStyle w:val="BodyText"/>
                              <w:ind w:right="-1"/>
                            </w:pPr>
                            <w:r>
                              <w:rPr>
                                <w:color w:val="1C682B"/>
                              </w:rPr>
                              <w:t>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478.4pt;margin-top:13.45pt;width:36.2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" fillcolor="#9be892" strokecolor="#80bd78" strokeweight="1.44pt">
                <v:textbox inset="0,0,0,0">
                  <w:txbxContent>
                    <w:p w:rsidR="0012070F" w:rsidRDefault="00AF118A">
                      <w:pPr>
                        <w:pStyle w:val="BodyText"/>
                        <w:ind w:right="-1"/>
                      </w:pPr>
                      <w:r>
                        <w:rPr>
                          <w:color w:val="1C682B"/>
                        </w:rPr>
                        <w:t>Person</w:t>
                      </w:r>
                    </w:p>
                  </w:txbxContent>
                </v:textbox>
                <w10:wrap anchorx="page"/>
              </v:shape>
            </w:pict>
          </mc:Fallback>
        </mc:AlternateContent>
      </w:r>
      <w:r w:rsidR="00AF118A">
        <w:rPr>
          <w:color w:val="1D1D1D"/>
        </w:rPr>
        <w:t xml:space="preserve">If you need to change your home address please email your new details to </w:t>
      </w:r>
      <w:hyperlink r:id="rId25">
        <w:r w:rsidR="00AF118A">
          <w:rPr>
            <w:color w:val="1D1D1D"/>
          </w:rPr>
          <w:t>ldteam@boltoncc.ac.uk</w:t>
        </w:r>
      </w:hyperlink>
      <w:r w:rsidR="00AF118A">
        <w:rPr>
          <w:color w:val="1D1D1D"/>
        </w:rPr>
        <w:tab/>
        <w:t>Please include your full name and your College ID number</w:t>
      </w:r>
      <w:r w:rsidR="00AF118A">
        <w:rPr>
          <w:color w:val="1D1D1D"/>
          <w:spacing w:val="-14"/>
        </w:rPr>
        <w:t xml:space="preserve"> </w:t>
      </w:r>
      <w:r w:rsidR="00AF118A">
        <w:rPr>
          <w:color w:val="1D1D1D"/>
        </w:rPr>
        <w:t>-</w:t>
      </w:r>
    </w:p>
    <w:p w:rsidR="0012070F" w:rsidRDefault="009F4A26">
      <w:pPr>
        <w:pStyle w:val="BodyText"/>
        <w:spacing w:before="32"/>
        <w:ind w:left="758"/>
      </w:pPr>
      <w:r>
        <w:rPr>
          <w:noProof/>
          <w:lang w:val="en-GB" w:eastAsia="en-GB"/>
        </w:rPr>
        <mc:AlternateContent>
          <mc:Choice Requires="wps">
            <w:drawing>
              <wp:anchor distT="0" distB="0" distL="114300" distR="114300" simplePos="0" relativeHeight="251659776" behindDoc="0" locked="0" layoutInCell="1" allowOverlap="1">
                <wp:simplePos x="0" y="0"/>
                <wp:positionH relativeFrom="page">
                  <wp:posOffset>728345</wp:posOffset>
                </wp:positionH>
                <wp:positionV relativeFrom="paragraph">
                  <wp:posOffset>10795</wp:posOffset>
                </wp:positionV>
                <wp:extent cx="352425" cy="180340"/>
                <wp:effectExtent l="13970" t="9525" r="1460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80340"/>
                        </a:xfrm>
                        <a:prstGeom prst="rect">
                          <a:avLst/>
                        </a:prstGeom>
                        <a:solidFill>
                          <a:srgbClr val="9BE892"/>
                        </a:solidFill>
                        <a:ln w="18288">
                          <a:solidFill>
                            <a:srgbClr val="80BD78"/>
                          </a:solidFill>
                          <a:miter lim="800000"/>
                          <a:headEnd/>
                          <a:tailEnd/>
                        </a:ln>
                      </wps:spPr>
                      <wps:txbx>
                        <w:txbxContent>
                          <w:p w:rsidR="0012070F" w:rsidRDefault="00AF118A">
                            <w:pPr>
                              <w:pStyle w:val="BodyText"/>
                            </w:pPr>
                            <w:r>
                              <w:rPr>
                                <w:color w:val="1C682B"/>
                              </w:rPr>
                              <w: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57.35pt;margin-top:.85pt;width:27.75pt;height:1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" fillcolor="#9be892" strokecolor="#80bd78" strokeweight="1.44pt">
                <v:textbox inset="0,0,0,0">
                  <w:txbxContent>
                    <w:p w:rsidR="0012070F" w:rsidRDefault="00AF118A">
                      <w:pPr>
                        <w:pStyle w:val="BodyText"/>
                      </w:pPr>
                      <w:r>
                        <w:rPr>
                          <w:color w:val="1C682B"/>
                        </w:rPr>
                        <w:t>Code</w:t>
                      </w:r>
                    </w:p>
                  </w:txbxContent>
                </v:textbox>
                <w10:wrap anchorx="page"/>
              </v:shape>
            </w:pict>
          </mc:Fallback>
        </mc:AlternateContent>
      </w:r>
      <w:r w:rsidR="00AF118A">
        <w:rPr>
          <w:color w:val="1D1D1D"/>
        </w:rPr>
        <w:t>- in your message.</w:t>
      </w:r>
    </w:p>
    <w:p w:rsidR="0012070F" w:rsidRDefault="0012070F">
      <w:pPr>
        <w:pStyle w:val="BodyText"/>
        <w:spacing w:before="10"/>
        <w:rPr>
          <w:sz w:val="18"/>
        </w:rPr>
      </w:pPr>
    </w:p>
    <w:p w:rsidR="0012070F" w:rsidRDefault="00AF118A">
      <w:pPr>
        <w:pStyle w:val="BodyText"/>
        <w:spacing w:before="94"/>
        <w:ind w:left="112"/>
      </w:pPr>
      <w:r>
        <w:t>Yours sincerely</w:t>
      </w:r>
    </w:p>
    <w:p w:rsidR="0012070F" w:rsidRDefault="0012070F">
      <w:pPr>
        <w:pStyle w:val="BodyText"/>
        <w:rPr>
          <w:sz w:val="24"/>
        </w:rPr>
      </w:pPr>
    </w:p>
    <w:p w:rsidR="0012070F" w:rsidRDefault="0012070F">
      <w:pPr>
        <w:pStyle w:val="BodyText"/>
        <w:rPr>
          <w:sz w:val="24"/>
        </w:rPr>
      </w:pPr>
    </w:p>
    <w:p w:rsidR="0012070F" w:rsidRDefault="00AF118A">
      <w:pPr>
        <w:pStyle w:val="BodyText"/>
        <w:spacing w:before="150"/>
        <w:ind w:left="112"/>
      </w:pPr>
      <w:r>
        <w:t>Admissions Officer</w:t>
      </w:r>
    </w:p>
    <w:p w:rsidR="0012070F" w:rsidRDefault="0012070F">
      <w:pPr>
        <w:sectPr w:rsidR="0012070F">
          <w:pgSz w:w="11910" w:h="16840"/>
          <w:pgMar w:top="1040" w:right="1020" w:bottom="1460" w:left="1020" w:header="0" w:footer="1269" w:gutter="0"/>
          <w:cols w:space="720"/>
        </w:sectPr>
      </w:pPr>
    </w:p>
    <w:p w:rsidR="0012070F" w:rsidRDefault="00AF118A">
      <w:pPr>
        <w:pStyle w:val="Heading1"/>
      </w:pPr>
      <w:r>
        <w:lastRenderedPageBreak/>
        <w:t>Appendix 3: Rejection Email</w:t>
      </w:r>
    </w:p>
    <w:p w:rsidR="0012070F" w:rsidRDefault="0012070F">
      <w:pPr>
        <w:pStyle w:val="BodyText"/>
        <w:rPr>
          <w:b/>
          <w:sz w:val="24"/>
        </w:rPr>
      </w:pPr>
    </w:p>
    <w:p w:rsidR="0012070F" w:rsidRDefault="0012070F">
      <w:pPr>
        <w:pStyle w:val="BodyText"/>
        <w:rPr>
          <w:b/>
          <w:sz w:val="24"/>
        </w:rPr>
      </w:pPr>
    </w:p>
    <w:p w:rsidR="0012070F" w:rsidRDefault="0012070F">
      <w:pPr>
        <w:pStyle w:val="BodyText"/>
        <w:rPr>
          <w:b/>
          <w:sz w:val="24"/>
        </w:rPr>
      </w:pPr>
    </w:p>
    <w:p w:rsidR="0012070F" w:rsidRDefault="0012070F">
      <w:pPr>
        <w:pStyle w:val="BodyText"/>
        <w:rPr>
          <w:b/>
          <w:sz w:val="24"/>
        </w:rPr>
      </w:pPr>
    </w:p>
    <w:p w:rsidR="0012070F" w:rsidRDefault="0012070F">
      <w:pPr>
        <w:pStyle w:val="BodyText"/>
        <w:rPr>
          <w:b/>
          <w:sz w:val="24"/>
        </w:rPr>
      </w:pPr>
    </w:p>
    <w:p w:rsidR="0012070F" w:rsidRDefault="0012070F">
      <w:pPr>
        <w:pStyle w:val="BodyText"/>
        <w:rPr>
          <w:b/>
          <w:sz w:val="24"/>
        </w:rPr>
      </w:pPr>
    </w:p>
    <w:p w:rsidR="0012070F" w:rsidRDefault="0012070F">
      <w:pPr>
        <w:pStyle w:val="BodyText"/>
        <w:spacing w:before="5"/>
        <w:rPr>
          <w:b/>
          <w:sz w:val="35"/>
        </w:rPr>
      </w:pPr>
    </w:p>
    <w:p w:rsidR="0012070F" w:rsidRDefault="00AF118A">
      <w:pPr>
        <w:pStyle w:val="BodyText"/>
        <w:ind w:left="112"/>
      </w:pPr>
      <w:r>
        <w:t>Dear [Insert first name]</w:t>
      </w:r>
    </w:p>
    <w:p w:rsidR="0012070F" w:rsidRDefault="0012070F">
      <w:pPr>
        <w:pStyle w:val="BodyText"/>
      </w:pPr>
    </w:p>
    <w:p w:rsidR="0012070F" w:rsidRDefault="00AF118A">
      <w:pPr>
        <w:pStyle w:val="BodyText"/>
        <w:spacing w:line="516" w:lineRule="auto"/>
        <w:ind w:left="112" w:right="553"/>
      </w:pPr>
      <w:r>
        <w:t>Thank you for your application for a place on our [Insert full title of course] at Bolton College. Unfortunately, we are unable to offer you a place due to [insert clear and transparent reasons].</w:t>
      </w:r>
    </w:p>
    <w:p w:rsidR="0012070F" w:rsidRDefault="00AF118A">
      <w:pPr>
        <w:pStyle w:val="BodyText"/>
        <w:spacing w:before="44" w:line="276" w:lineRule="auto"/>
        <w:ind w:left="112" w:right="331"/>
        <w:jc w:val="both"/>
      </w:pPr>
      <w:r>
        <w:t>If you wish to appeal against the decision then please complete the attached form and return it to our HE Academic Quality Leader within 10 working days. We will review your appeal and reply to you within 10 working days of receiving it.</w:t>
      </w:r>
    </w:p>
    <w:p w:rsidR="0012070F" w:rsidRDefault="0012070F">
      <w:pPr>
        <w:pStyle w:val="BodyText"/>
        <w:spacing w:before="2"/>
        <w:rPr>
          <w:sz w:val="25"/>
        </w:rPr>
      </w:pPr>
    </w:p>
    <w:p w:rsidR="0012070F" w:rsidRDefault="00AF118A">
      <w:pPr>
        <w:pStyle w:val="BodyText"/>
        <w:spacing w:line="276" w:lineRule="auto"/>
        <w:ind w:left="112" w:right="407"/>
      </w:pPr>
      <w:r>
        <w:t>At Bolton College we offer a wide range of courses that we feel may be more suited to your qualifications including many Level 3 courses. If you would like to speak with one of our Careers Advisors regarding further advice then please call on 01204 482182 to make an appointment.</w:t>
      </w:r>
    </w:p>
    <w:p w:rsidR="0012070F" w:rsidRDefault="00AF118A">
      <w:pPr>
        <w:pStyle w:val="BodyText"/>
        <w:spacing w:line="276" w:lineRule="auto"/>
        <w:ind w:left="112" w:right="1716"/>
      </w:pPr>
      <w:r>
        <w:t xml:space="preserve">Alternatively, you may also benefit from contacting the National Careers Service at </w:t>
      </w:r>
      <w:hyperlink r:id="rId26">
        <w:r>
          <w:rPr>
            <w:color w:val="0000FF"/>
            <w:u w:val="single" w:color="0000FF"/>
          </w:rPr>
          <w:t xml:space="preserve">https://nationalcareersservice.direct.gov.uk/ </w:t>
        </w:r>
      </w:hyperlink>
      <w:r>
        <w:t>.</w:t>
      </w:r>
    </w:p>
    <w:p w:rsidR="0012070F" w:rsidRDefault="0012070F">
      <w:pPr>
        <w:pStyle w:val="BodyText"/>
        <w:spacing w:before="2"/>
        <w:rPr>
          <w:sz w:val="17"/>
        </w:rPr>
      </w:pPr>
    </w:p>
    <w:p w:rsidR="0012070F" w:rsidRDefault="00AF118A">
      <w:pPr>
        <w:pStyle w:val="BodyText"/>
        <w:spacing w:before="93" w:line="554" w:lineRule="auto"/>
        <w:ind w:left="112" w:right="3501"/>
      </w:pPr>
      <w:r>
        <w:t>We wish you every success in your future education and career. Yours sincerely</w:t>
      </w:r>
    </w:p>
    <w:p w:rsidR="0012070F" w:rsidRDefault="0012070F">
      <w:pPr>
        <w:pStyle w:val="BodyText"/>
        <w:rPr>
          <w:sz w:val="24"/>
        </w:rPr>
      </w:pPr>
    </w:p>
    <w:p w:rsidR="0012070F" w:rsidRDefault="0012070F">
      <w:pPr>
        <w:pStyle w:val="BodyText"/>
        <w:spacing w:before="10"/>
        <w:rPr>
          <w:sz w:val="23"/>
        </w:rPr>
      </w:pPr>
    </w:p>
    <w:p w:rsidR="0012070F" w:rsidRDefault="00AF118A">
      <w:pPr>
        <w:pStyle w:val="BodyText"/>
        <w:ind w:left="112"/>
      </w:pPr>
      <w:r>
        <w:t>Admissions Officer</w:t>
      </w:r>
    </w:p>
    <w:p w:rsidR="0012070F" w:rsidRDefault="0012070F">
      <w:pPr>
        <w:pStyle w:val="BodyText"/>
        <w:rPr>
          <w:sz w:val="24"/>
        </w:rPr>
      </w:pPr>
    </w:p>
    <w:p w:rsidR="0012070F" w:rsidRDefault="0012070F">
      <w:pPr>
        <w:pStyle w:val="BodyText"/>
        <w:rPr>
          <w:sz w:val="24"/>
        </w:rPr>
      </w:pPr>
    </w:p>
    <w:p w:rsidR="0012070F" w:rsidRDefault="00AF118A">
      <w:pPr>
        <w:pStyle w:val="BodyText"/>
        <w:spacing w:before="208"/>
        <w:ind w:left="112"/>
      </w:pPr>
      <w:r>
        <w:t>Attached: Appeals application</w:t>
      </w:r>
    </w:p>
    <w:p w:rsidR="0012070F" w:rsidRDefault="0012070F">
      <w:pPr>
        <w:sectPr w:rsidR="0012070F">
          <w:pgSz w:w="11910" w:h="16840"/>
          <w:pgMar w:top="1040" w:right="1020" w:bottom="1460" w:left="1020" w:header="0" w:footer="1269" w:gutter="0"/>
          <w:cols w:space="720"/>
        </w:sectPr>
      </w:pPr>
    </w:p>
    <w:p w:rsidR="0012070F" w:rsidRDefault="00AF118A">
      <w:pPr>
        <w:pStyle w:val="Heading1"/>
        <w:spacing w:before="82"/>
      </w:pPr>
      <w:r>
        <w:lastRenderedPageBreak/>
        <w:t>Appendix 4</w:t>
      </w:r>
    </w:p>
    <w:p w:rsidR="0012070F" w:rsidRDefault="0012070F">
      <w:pPr>
        <w:pStyle w:val="BodyText"/>
        <w:rPr>
          <w:b/>
          <w:sz w:val="20"/>
        </w:rPr>
      </w:pPr>
    </w:p>
    <w:p w:rsidR="0012070F" w:rsidRDefault="00AF118A">
      <w:pPr>
        <w:pStyle w:val="BodyText"/>
        <w:spacing w:before="10"/>
        <w:rPr>
          <w:b/>
          <w:sz w:val="27"/>
        </w:rPr>
      </w:pPr>
      <w:r>
        <w:rPr>
          <w:noProof/>
          <w:lang w:val="en-GB" w:eastAsia="en-GB"/>
        </w:rPr>
        <w:drawing>
          <wp:anchor distT="0" distB="0" distL="0" distR="0" simplePos="0" relativeHeight="251654656" behindDoc="0" locked="0" layoutInCell="1" allowOverlap="1">
            <wp:simplePos x="0" y="0"/>
            <wp:positionH relativeFrom="page">
              <wp:posOffset>804544</wp:posOffset>
            </wp:positionH>
            <wp:positionV relativeFrom="paragraph">
              <wp:posOffset>228381</wp:posOffset>
            </wp:positionV>
            <wp:extent cx="1166290" cy="94116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7" cstate="print"/>
                    <a:stretch>
                      <a:fillRect/>
                    </a:stretch>
                  </pic:blipFill>
                  <pic:spPr>
                    <a:xfrm>
                      <a:off x="0" y="0"/>
                      <a:ext cx="1166290" cy="941165"/>
                    </a:xfrm>
                    <a:prstGeom prst="rect">
                      <a:avLst/>
                    </a:prstGeom>
                  </pic:spPr>
                </pic:pic>
              </a:graphicData>
            </a:graphic>
          </wp:anchor>
        </w:drawing>
      </w:r>
    </w:p>
    <w:p w:rsidR="0012070F" w:rsidRDefault="0012070F">
      <w:pPr>
        <w:pStyle w:val="BodyText"/>
        <w:spacing w:before="2"/>
        <w:rPr>
          <w:b/>
          <w:sz w:val="32"/>
        </w:rPr>
      </w:pPr>
    </w:p>
    <w:p w:rsidR="0012070F" w:rsidRDefault="00AF118A">
      <w:pPr>
        <w:ind w:left="112"/>
        <w:rPr>
          <w:b/>
        </w:rPr>
      </w:pPr>
      <w:r>
        <w:rPr>
          <w:b/>
        </w:rPr>
        <w:t xml:space="preserve">Appealing against a rejection decision for a </w:t>
      </w:r>
      <w:r w:rsidR="00EB072B">
        <w:rPr>
          <w:b/>
        </w:rPr>
        <w:t>Higher Level 4</w:t>
      </w:r>
      <w:r w:rsidR="00336B00">
        <w:rPr>
          <w:b/>
        </w:rPr>
        <w:t>/5</w:t>
      </w:r>
      <w:r>
        <w:rPr>
          <w:b/>
        </w:rPr>
        <w:t xml:space="preserve"> course</w:t>
      </w:r>
    </w:p>
    <w:p w:rsidR="0012070F" w:rsidRDefault="0012070F">
      <w:pPr>
        <w:pStyle w:val="BodyText"/>
        <w:spacing w:before="8"/>
        <w:rPr>
          <w:b/>
          <w:sz w:val="20"/>
        </w:rPr>
      </w:pPr>
    </w:p>
    <w:p w:rsidR="0012070F" w:rsidRDefault="00AF118A">
      <w:pPr>
        <w:spacing w:before="1" w:line="276" w:lineRule="auto"/>
        <w:ind w:left="112" w:right="617"/>
      </w:pPr>
      <w:r>
        <w:t xml:space="preserve">If you are not satisfied with the reasons given for rejection of a place on your chosen course, then please </w:t>
      </w:r>
      <w:r>
        <w:rPr>
          <w:b/>
        </w:rPr>
        <w:t xml:space="preserve">complete the form and return within 10 working days of receiving the rejection letter. </w:t>
      </w:r>
      <w:r>
        <w:t>Please complete all sections of the appeals form and return to:</w:t>
      </w:r>
    </w:p>
    <w:p w:rsidR="0012070F" w:rsidRDefault="00AF118A">
      <w:pPr>
        <w:pStyle w:val="BodyText"/>
        <w:spacing w:before="198"/>
        <w:ind w:left="112"/>
      </w:pPr>
      <w:r>
        <w:t>Bolton College</w:t>
      </w:r>
    </w:p>
    <w:p w:rsidR="0012070F" w:rsidRDefault="00AF118A">
      <w:pPr>
        <w:pStyle w:val="BodyText"/>
        <w:spacing w:before="1"/>
        <w:ind w:left="112" w:right="7353"/>
      </w:pPr>
      <w:r>
        <w:t>HE Academic Quality Leader Deane Road</w:t>
      </w:r>
    </w:p>
    <w:p w:rsidR="0012070F" w:rsidRDefault="00AF118A">
      <w:pPr>
        <w:pStyle w:val="BodyText"/>
        <w:spacing w:before="1"/>
        <w:ind w:left="112" w:right="9285"/>
      </w:pPr>
      <w:r>
        <w:t>Bolton BL3 5BG</w:t>
      </w:r>
    </w:p>
    <w:p w:rsidR="0012070F" w:rsidRDefault="00AF118A">
      <w:pPr>
        <w:pStyle w:val="BodyText"/>
        <w:spacing w:before="1" w:line="252" w:lineRule="exact"/>
        <w:ind w:left="112"/>
      </w:pPr>
      <w:r>
        <w:t>Tel: 01024 482</w:t>
      </w:r>
      <w:r w:rsidR="00F26C9F">
        <w:t>017</w:t>
      </w:r>
    </w:p>
    <w:p w:rsidR="0012070F" w:rsidRDefault="00F26C9F">
      <w:pPr>
        <w:pStyle w:val="BodyText"/>
        <w:rPr>
          <w:sz w:val="20"/>
        </w:rPr>
      </w:pPr>
      <w:r>
        <w:rPr>
          <w:rFonts w:ascii="Calibri" w:hAnsi="Calibri" w:cs="Calibri"/>
          <w:color w:val="1F497D"/>
        </w:rPr>
        <w:t xml:space="preserve">  </w:t>
      </w:r>
      <w:hyperlink r:id="rId28" w:history="1">
        <w:r w:rsidRPr="00E640C9">
          <w:rPr>
            <w:rStyle w:val="Hyperlink"/>
            <w:rFonts w:ascii="Calibri" w:hAnsi="Calibri" w:cs="Calibri"/>
          </w:rPr>
          <w:t>jill.hebden@boltoncc.ac.uk</w:t>
        </w:r>
      </w:hyperlink>
    </w:p>
    <w:p w:rsidR="0012070F" w:rsidRDefault="0012070F">
      <w:pPr>
        <w:pStyle w:val="BodyText"/>
        <w:spacing w:before="9"/>
        <w:rPr>
          <w:sz w:val="2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4"/>
        <w:gridCol w:w="7658"/>
      </w:tblGrid>
      <w:tr w:rsidR="0012070F">
        <w:trPr>
          <w:trHeight w:hRule="exact" w:val="516"/>
        </w:trPr>
        <w:tc>
          <w:tcPr>
            <w:tcW w:w="2404" w:type="dxa"/>
            <w:shd w:val="clear" w:color="auto" w:fill="C5D9F0"/>
          </w:tcPr>
          <w:p w:rsidR="0012070F" w:rsidRDefault="00AF118A">
            <w:pPr>
              <w:pStyle w:val="TableParagraph"/>
              <w:spacing w:line="248" w:lineRule="exact"/>
              <w:ind w:left="104"/>
              <w:rPr>
                <w:b/>
              </w:rPr>
            </w:pPr>
            <w:r>
              <w:rPr>
                <w:b/>
              </w:rPr>
              <w:t>Print Name:</w:t>
            </w:r>
          </w:p>
        </w:tc>
        <w:tc>
          <w:tcPr>
            <w:tcW w:w="7658" w:type="dxa"/>
          </w:tcPr>
          <w:p w:rsidR="0012070F" w:rsidRDefault="0012070F"/>
        </w:tc>
      </w:tr>
      <w:tr w:rsidR="0012070F">
        <w:trPr>
          <w:trHeight w:hRule="exact" w:val="2033"/>
        </w:trPr>
        <w:tc>
          <w:tcPr>
            <w:tcW w:w="2404" w:type="dxa"/>
            <w:shd w:val="clear" w:color="auto" w:fill="C5D9F0"/>
          </w:tcPr>
          <w:p w:rsidR="0012070F" w:rsidRDefault="00AF118A">
            <w:pPr>
              <w:pStyle w:val="TableParagraph"/>
              <w:spacing w:line="248" w:lineRule="exact"/>
              <w:ind w:left="104"/>
              <w:rPr>
                <w:b/>
              </w:rPr>
            </w:pPr>
            <w:r>
              <w:rPr>
                <w:b/>
              </w:rPr>
              <w:t>Print Address:</w:t>
            </w:r>
          </w:p>
        </w:tc>
        <w:tc>
          <w:tcPr>
            <w:tcW w:w="7658" w:type="dxa"/>
          </w:tcPr>
          <w:p w:rsidR="0012070F" w:rsidRDefault="0012070F"/>
        </w:tc>
      </w:tr>
      <w:tr w:rsidR="0012070F">
        <w:trPr>
          <w:trHeight w:hRule="exact" w:val="2035"/>
        </w:trPr>
        <w:tc>
          <w:tcPr>
            <w:tcW w:w="2404" w:type="dxa"/>
            <w:shd w:val="clear" w:color="auto" w:fill="C5D9F0"/>
          </w:tcPr>
          <w:p w:rsidR="0012070F" w:rsidRDefault="00AF118A">
            <w:pPr>
              <w:pStyle w:val="TableParagraph"/>
              <w:spacing w:before="2" w:line="252" w:lineRule="exact"/>
              <w:ind w:left="104" w:right="81"/>
              <w:rPr>
                <w:b/>
              </w:rPr>
            </w:pPr>
            <w:r>
              <w:rPr>
                <w:b/>
              </w:rPr>
              <w:t>Print Full title of course name applied for:</w:t>
            </w:r>
          </w:p>
        </w:tc>
        <w:tc>
          <w:tcPr>
            <w:tcW w:w="7658" w:type="dxa"/>
          </w:tcPr>
          <w:p w:rsidR="0012070F" w:rsidRDefault="0012070F"/>
        </w:tc>
      </w:tr>
      <w:tr w:rsidR="0012070F">
        <w:trPr>
          <w:trHeight w:hRule="exact" w:val="2540"/>
        </w:trPr>
        <w:tc>
          <w:tcPr>
            <w:tcW w:w="2404" w:type="dxa"/>
            <w:shd w:val="clear" w:color="auto" w:fill="C5D9F0"/>
          </w:tcPr>
          <w:p w:rsidR="0012070F" w:rsidRDefault="00AF118A">
            <w:pPr>
              <w:pStyle w:val="TableParagraph"/>
              <w:ind w:left="104" w:right="228"/>
              <w:rPr>
                <w:b/>
              </w:rPr>
            </w:pPr>
            <w:r>
              <w:rPr>
                <w:b/>
              </w:rPr>
              <w:t>Please state what reasons were given for rejection in the letter of rejection:</w:t>
            </w:r>
          </w:p>
        </w:tc>
        <w:tc>
          <w:tcPr>
            <w:tcW w:w="7658" w:type="dxa"/>
          </w:tcPr>
          <w:p w:rsidR="0012070F" w:rsidRDefault="0012070F"/>
        </w:tc>
      </w:tr>
    </w:tbl>
    <w:p w:rsidR="0012070F" w:rsidRDefault="0012070F">
      <w:pPr>
        <w:sectPr w:rsidR="0012070F">
          <w:headerReference w:type="even" r:id="rId29"/>
          <w:headerReference w:type="default" r:id="rId30"/>
          <w:footerReference w:type="default" r:id="rId31"/>
          <w:headerReference w:type="first" r:id="rId32"/>
          <w:pgSz w:w="11910" w:h="16840"/>
          <w:pgMar w:top="1320" w:right="580" w:bottom="1460" w:left="1020" w:header="0" w:footer="1269" w:gutter="0"/>
          <w:cols w:space="720"/>
        </w:sectPr>
      </w:pPr>
    </w:p>
    <w:p w:rsidR="0012070F" w:rsidRDefault="0012070F">
      <w:pPr>
        <w:pStyle w:val="BodyText"/>
        <w:rPr>
          <w:rFonts w:ascii="Times New Roman"/>
          <w:sz w:val="20"/>
        </w:rPr>
      </w:pPr>
    </w:p>
    <w:p w:rsidR="0012070F" w:rsidRDefault="0012070F">
      <w:pPr>
        <w:pStyle w:val="BodyText"/>
        <w:spacing w:before="1"/>
        <w:rPr>
          <w:rFonts w:ascii="Times New Roman"/>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4"/>
      </w:tblGrid>
      <w:tr w:rsidR="0012070F">
        <w:trPr>
          <w:trHeight w:hRule="exact" w:val="516"/>
        </w:trPr>
        <w:tc>
          <w:tcPr>
            <w:tcW w:w="10034" w:type="dxa"/>
            <w:shd w:val="clear" w:color="auto" w:fill="C5D9F0"/>
          </w:tcPr>
          <w:p w:rsidR="0012070F" w:rsidRDefault="00AF118A">
            <w:pPr>
              <w:pStyle w:val="TableParagraph"/>
              <w:spacing w:line="252" w:lineRule="exact"/>
              <w:ind w:left="105" w:right="350"/>
              <w:rPr>
                <w:b/>
              </w:rPr>
            </w:pPr>
            <w:r>
              <w:rPr>
                <w:b/>
              </w:rPr>
              <w:t>Reasons for appeal. Please give reasons as to why you should not have been rejected from admittance to the course.</w:t>
            </w:r>
          </w:p>
        </w:tc>
      </w:tr>
      <w:tr w:rsidR="0012070F">
        <w:trPr>
          <w:trHeight w:hRule="exact" w:val="4057"/>
        </w:trPr>
        <w:tc>
          <w:tcPr>
            <w:tcW w:w="10034" w:type="dxa"/>
          </w:tcPr>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AF118A">
            <w:pPr>
              <w:pStyle w:val="TableParagraph"/>
              <w:spacing w:before="205"/>
              <w:ind w:left="105"/>
            </w:pPr>
            <w:r>
              <w:t>Please use more paper if you need to.</w:t>
            </w:r>
          </w:p>
        </w:tc>
      </w:tr>
    </w:tbl>
    <w:p w:rsidR="0012070F" w:rsidRDefault="0012070F">
      <w:pPr>
        <w:pStyle w:val="BodyText"/>
        <w:rPr>
          <w:rFonts w:ascii="Times New Roman"/>
          <w:sz w:val="20"/>
        </w:rPr>
      </w:pPr>
    </w:p>
    <w:p w:rsidR="0012070F" w:rsidRDefault="0012070F">
      <w:pPr>
        <w:pStyle w:val="BodyText"/>
        <w:spacing w:before="9"/>
        <w:rPr>
          <w:rFonts w:ascii="Times New Roman"/>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4"/>
      </w:tblGrid>
      <w:tr w:rsidR="0012070F">
        <w:trPr>
          <w:trHeight w:hRule="exact" w:val="516"/>
        </w:trPr>
        <w:tc>
          <w:tcPr>
            <w:tcW w:w="10034" w:type="dxa"/>
            <w:shd w:val="clear" w:color="auto" w:fill="C5D9F0"/>
          </w:tcPr>
          <w:p w:rsidR="0012070F" w:rsidRDefault="00AF118A">
            <w:pPr>
              <w:pStyle w:val="TableParagraph"/>
              <w:spacing w:line="242" w:lineRule="auto"/>
              <w:ind w:left="105" w:right="474"/>
              <w:rPr>
                <w:b/>
              </w:rPr>
            </w:pPr>
            <w:r>
              <w:rPr>
                <w:b/>
              </w:rPr>
              <w:t>Please include any more information in support of your appeal. (For example, a letter from someone who is supporting you in your appeal).</w:t>
            </w:r>
          </w:p>
        </w:tc>
      </w:tr>
      <w:tr w:rsidR="0012070F">
        <w:trPr>
          <w:trHeight w:hRule="exact" w:val="3804"/>
        </w:trPr>
        <w:tc>
          <w:tcPr>
            <w:tcW w:w="10034" w:type="dxa"/>
          </w:tcPr>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12070F">
            <w:pPr>
              <w:pStyle w:val="TableParagraph"/>
              <w:rPr>
                <w:rFonts w:ascii="Times New Roman"/>
                <w:sz w:val="24"/>
              </w:rPr>
            </w:pPr>
          </w:p>
          <w:p w:rsidR="0012070F" w:rsidRDefault="0012070F">
            <w:pPr>
              <w:pStyle w:val="TableParagraph"/>
              <w:spacing w:before="10"/>
              <w:rPr>
                <w:rFonts w:ascii="Times New Roman"/>
                <w:sz w:val="19"/>
              </w:rPr>
            </w:pPr>
          </w:p>
          <w:p w:rsidR="0012070F" w:rsidRDefault="00AF118A">
            <w:pPr>
              <w:pStyle w:val="TableParagraph"/>
              <w:ind w:left="105"/>
            </w:pPr>
            <w:r>
              <w:t>Please use more paper if you need to.</w:t>
            </w:r>
          </w:p>
        </w:tc>
      </w:tr>
    </w:tbl>
    <w:p w:rsidR="0012070F" w:rsidRDefault="0012070F">
      <w:pPr>
        <w:pStyle w:val="BodyText"/>
        <w:rPr>
          <w:rFonts w:ascii="Times New Roman"/>
          <w:sz w:val="20"/>
        </w:rPr>
      </w:pPr>
    </w:p>
    <w:p w:rsidR="0012070F" w:rsidRDefault="0012070F">
      <w:pPr>
        <w:pStyle w:val="BodyText"/>
        <w:spacing w:before="9"/>
        <w:rPr>
          <w:rFonts w:ascii="Times New Roman"/>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4"/>
      </w:tblGrid>
      <w:tr w:rsidR="0012070F">
        <w:trPr>
          <w:trHeight w:hRule="exact" w:val="768"/>
        </w:trPr>
        <w:tc>
          <w:tcPr>
            <w:tcW w:w="10034" w:type="dxa"/>
          </w:tcPr>
          <w:p w:rsidR="0012070F" w:rsidRDefault="00AF118A">
            <w:pPr>
              <w:pStyle w:val="TableParagraph"/>
              <w:spacing w:line="248" w:lineRule="exact"/>
              <w:ind w:left="105"/>
              <w:rPr>
                <w:b/>
              </w:rPr>
            </w:pPr>
            <w:r>
              <w:rPr>
                <w:b/>
              </w:rPr>
              <w:t>Please PRINT and sign form:</w:t>
            </w:r>
          </w:p>
        </w:tc>
      </w:tr>
      <w:tr w:rsidR="0012070F">
        <w:trPr>
          <w:trHeight w:hRule="exact" w:val="771"/>
        </w:trPr>
        <w:tc>
          <w:tcPr>
            <w:tcW w:w="10034" w:type="dxa"/>
          </w:tcPr>
          <w:p w:rsidR="0012070F" w:rsidRDefault="00AF118A">
            <w:pPr>
              <w:pStyle w:val="TableParagraph"/>
              <w:spacing w:line="251" w:lineRule="exact"/>
              <w:ind w:left="105"/>
              <w:rPr>
                <w:b/>
              </w:rPr>
            </w:pPr>
            <w:r>
              <w:rPr>
                <w:b/>
              </w:rPr>
              <w:t>Please state date:</w:t>
            </w:r>
          </w:p>
        </w:tc>
      </w:tr>
    </w:tbl>
    <w:p w:rsidR="0012070F" w:rsidRDefault="0012070F">
      <w:pPr>
        <w:spacing w:line="251" w:lineRule="exact"/>
        <w:sectPr w:rsidR="0012070F">
          <w:headerReference w:type="even" r:id="rId33"/>
          <w:headerReference w:type="default" r:id="rId34"/>
          <w:footerReference w:type="default" r:id="rId35"/>
          <w:headerReference w:type="first" r:id="rId36"/>
          <w:pgSz w:w="11910" w:h="16840"/>
          <w:pgMar w:top="1580" w:right="620" w:bottom="1400" w:left="1020" w:header="0" w:footer="1209" w:gutter="0"/>
          <w:pgNumType w:start="11"/>
          <w:cols w:space="720"/>
        </w:sectPr>
      </w:pPr>
    </w:p>
    <w:p w:rsidR="0012070F" w:rsidRDefault="00AF118A">
      <w:pPr>
        <w:pStyle w:val="Heading1"/>
        <w:ind w:left="812"/>
      </w:pPr>
      <w:r>
        <w:lastRenderedPageBreak/>
        <w:t>Appendix 5</w:t>
      </w:r>
    </w:p>
    <w:p w:rsidR="0012070F" w:rsidRDefault="0012070F">
      <w:pPr>
        <w:pStyle w:val="BodyText"/>
        <w:rPr>
          <w:b/>
          <w:sz w:val="20"/>
        </w:rPr>
      </w:pPr>
    </w:p>
    <w:p w:rsidR="0012070F" w:rsidRDefault="0012070F">
      <w:pPr>
        <w:pStyle w:val="BodyText"/>
        <w:rPr>
          <w:b/>
          <w:sz w:val="20"/>
        </w:rPr>
      </w:pPr>
    </w:p>
    <w:p w:rsidR="0012070F" w:rsidRDefault="00AF118A">
      <w:pPr>
        <w:pStyle w:val="BodyText"/>
        <w:spacing w:before="7"/>
        <w:rPr>
          <w:b/>
          <w:sz w:val="17"/>
        </w:rPr>
      </w:pPr>
      <w:r>
        <w:rPr>
          <w:noProof/>
          <w:lang w:val="en-GB" w:eastAsia="en-GB"/>
        </w:rPr>
        <w:drawing>
          <wp:anchor distT="0" distB="0" distL="0" distR="0" simplePos="0" relativeHeight="251655680" behindDoc="0" locked="0" layoutInCell="1" allowOverlap="1">
            <wp:simplePos x="0" y="0"/>
            <wp:positionH relativeFrom="page">
              <wp:posOffset>276225</wp:posOffset>
            </wp:positionH>
            <wp:positionV relativeFrom="paragraph">
              <wp:posOffset>153908</wp:posOffset>
            </wp:positionV>
            <wp:extent cx="1422006" cy="1147762"/>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7" cstate="print"/>
                    <a:stretch>
                      <a:fillRect/>
                    </a:stretch>
                  </pic:blipFill>
                  <pic:spPr>
                    <a:xfrm>
                      <a:off x="0" y="0"/>
                      <a:ext cx="1422006" cy="1147762"/>
                    </a:xfrm>
                    <a:prstGeom prst="rect">
                      <a:avLst/>
                    </a:prstGeom>
                  </pic:spPr>
                </pic:pic>
              </a:graphicData>
            </a:graphic>
          </wp:anchor>
        </w:drawing>
      </w:r>
    </w:p>
    <w:p w:rsidR="0012070F" w:rsidRDefault="00AF118A" w:rsidP="00EB072B">
      <w:pPr>
        <w:spacing w:before="196"/>
        <w:ind w:left="812"/>
        <w:rPr>
          <w:b/>
        </w:rPr>
      </w:pPr>
      <w:r>
        <w:rPr>
          <w:b/>
        </w:rPr>
        <w:t xml:space="preserve">Staff Procedures for Appeals against rejection decision for </w:t>
      </w:r>
      <w:r w:rsidR="00EB072B">
        <w:rPr>
          <w:b/>
        </w:rPr>
        <w:t>Higher Level 4</w:t>
      </w:r>
      <w:r w:rsidR="00336B00">
        <w:rPr>
          <w:b/>
        </w:rPr>
        <w:t>/5</w:t>
      </w:r>
      <w:r w:rsidR="00EB072B">
        <w:rPr>
          <w:b/>
        </w:rPr>
        <w:t xml:space="preserve"> course</w:t>
      </w:r>
    </w:p>
    <w:p w:rsidR="00F26C9F" w:rsidRDefault="00F26C9F" w:rsidP="00EB072B">
      <w:pPr>
        <w:spacing w:before="196"/>
        <w:ind w:left="812"/>
        <w:rPr>
          <w:b/>
          <w:sz w:val="20"/>
        </w:rPr>
      </w:pPr>
    </w:p>
    <w:p w:rsidR="0012070F" w:rsidRDefault="00AF118A">
      <w:pPr>
        <w:pStyle w:val="ListParagraph"/>
        <w:numPr>
          <w:ilvl w:val="1"/>
          <w:numId w:val="2"/>
        </w:numPr>
        <w:tabs>
          <w:tab w:val="left" w:pos="1534"/>
        </w:tabs>
      </w:pPr>
      <w:r>
        <w:t>Tutor informs and sends reasons of rejection to Admissions</w:t>
      </w:r>
      <w:r>
        <w:rPr>
          <w:spacing w:val="-12"/>
        </w:rPr>
        <w:t xml:space="preserve"> </w:t>
      </w:r>
      <w:r>
        <w:t>Team</w:t>
      </w:r>
    </w:p>
    <w:p w:rsidR="0012070F" w:rsidRDefault="0012070F">
      <w:pPr>
        <w:pStyle w:val="BodyText"/>
        <w:spacing w:before="5"/>
        <w:rPr>
          <w:sz w:val="28"/>
        </w:rPr>
      </w:pPr>
    </w:p>
    <w:p w:rsidR="0012070F" w:rsidRDefault="00AF118A">
      <w:pPr>
        <w:pStyle w:val="ListParagraph"/>
        <w:numPr>
          <w:ilvl w:val="1"/>
          <w:numId w:val="2"/>
        </w:numPr>
        <w:tabs>
          <w:tab w:val="left" w:pos="1534"/>
        </w:tabs>
        <w:spacing w:line="276" w:lineRule="auto"/>
        <w:ind w:right="172"/>
        <w:jc w:val="both"/>
      </w:pPr>
      <w:r>
        <w:t>Admissions Team sends letter of rejection to applicant and includes information on how the applicant can appeal and the timescale for appealing. Timescale must be within 10 working days of receiving</w:t>
      </w:r>
      <w:r>
        <w:rPr>
          <w:spacing w:val="-7"/>
        </w:rPr>
        <w:t xml:space="preserve"> </w:t>
      </w:r>
      <w:r>
        <w:t>letter</w:t>
      </w:r>
    </w:p>
    <w:p w:rsidR="0012070F" w:rsidRDefault="0012070F">
      <w:pPr>
        <w:pStyle w:val="BodyText"/>
        <w:spacing w:before="3"/>
        <w:rPr>
          <w:sz w:val="25"/>
        </w:rPr>
      </w:pPr>
    </w:p>
    <w:p w:rsidR="0012070F" w:rsidRDefault="00AF118A">
      <w:pPr>
        <w:pStyle w:val="ListParagraph"/>
        <w:numPr>
          <w:ilvl w:val="1"/>
          <w:numId w:val="2"/>
        </w:numPr>
        <w:tabs>
          <w:tab w:val="left" w:pos="1534"/>
        </w:tabs>
      </w:pPr>
      <w:r>
        <w:t xml:space="preserve">Applicant completes appeal against decision form and sends to HE </w:t>
      </w:r>
      <w:r w:rsidR="00F26C9F">
        <w:t xml:space="preserve">Academic </w:t>
      </w:r>
      <w:r>
        <w:t>Quality</w:t>
      </w:r>
      <w:r>
        <w:rPr>
          <w:spacing w:val="-17"/>
        </w:rPr>
        <w:t xml:space="preserve"> </w:t>
      </w:r>
      <w:r>
        <w:t>Leader.</w:t>
      </w:r>
    </w:p>
    <w:p w:rsidR="0012070F" w:rsidRDefault="0012070F">
      <w:pPr>
        <w:pStyle w:val="BodyText"/>
        <w:spacing w:before="5"/>
        <w:rPr>
          <w:sz w:val="28"/>
        </w:rPr>
      </w:pPr>
    </w:p>
    <w:p w:rsidR="0012070F" w:rsidRDefault="00AF118A">
      <w:pPr>
        <w:pStyle w:val="ListParagraph"/>
        <w:numPr>
          <w:ilvl w:val="1"/>
          <w:numId w:val="2"/>
        </w:numPr>
        <w:tabs>
          <w:tab w:val="left" w:pos="1534"/>
        </w:tabs>
        <w:spacing w:line="278" w:lineRule="auto"/>
        <w:ind w:right="808"/>
      </w:pPr>
      <w:r>
        <w:t xml:space="preserve">HE Academic Quality Leader or </w:t>
      </w:r>
      <w:r w:rsidR="00F26C9F">
        <w:t>Assistant Principal</w:t>
      </w:r>
      <w:r>
        <w:t xml:space="preserve"> of Curriculum and Quality investigate the appeal. The outcome and letter to applicant must be sent within 10 working days of</w:t>
      </w:r>
      <w:r>
        <w:rPr>
          <w:spacing w:val="-24"/>
        </w:rPr>
        <w:t xml:space="preserve"> </w:t>
      </w:r>
      <w:r>
        <w:t>receipt.</w:t>
      </w:r>
    </w:p>
    <w:p w:rsidR="0012070F" w:rsidRDefault="0012070F">
      <w:pPr>
        <w:pStyle w:val="BodyText"/>
        <w:rPr>
          <w:sz w:val="25"/>
        </w:rPr>
      </w:pPr>
    </w:p>
    <w:p w:rsidR="0012070F" w:rsidRDefault="00AF118A">
      <w:pPr>
        <w:pStyle w:val="ListParagraph"/>
        <w:numPr>
          <w:ilvl w:val="1"/>
          <w:numId w:val="2"/>
        </w:numPr>
        <w:tabs>
          <w:tab w:val="left" w:pos="1534"/>
        </w:tabs>
        <w:spacing w:line="276" w:lineRule="auto"/>
        <w:ind w:right="358"/>
      </w:pPr>
      <w:r>
        <w:t>Letter of outcome of appeal is sent to applicant who has appealed. If appeal is unsuccessful the letter will include information on why the appeal has been</w:t>
      </w:r>
      <w:r>
        <w:rPr>
          <w:spacing w:val="-19"/>
        </w:rPr>
        <w:t xml:space="preserve"> </w:t>
      </w:r>
      <w:r>
        <w:t>unsuccessful.</w:t>
      </w:r>
    </w:p>
    <w:p w:rsidR="0012070F" w:rsidRDefault="0012070F">
      <w:pPr>
        <w:pStyle w:val="BodyText"/>
        <w:spacing w:before="5"/>
        <w:rPr>
          <w:sz w:val="25"/>
        </w:rPr>
      </w:pPr>
    </w:p>
    <w:p w:rsidR="0012070F" w:rsidRDefault="00AF118A">
      <w:pPr>
        <w:pStyle w:val="ListParagraph"/>
        <w:numPr>
          <w:ilvl w:val="1"/>
          <w:numId w:val="2"/>
        </w:numPr>
        <w:tabs>
          <w:tab w:val="left" w:pos="1534"/>
        </w:tabs>
      </w:pPr>
      <w:r>
        <w:t>If appeal is successful then the applicant will be invited to enrol on the</w:t>
      </w:r>
      <w:r>
        <w:rPr>
          <w:spacing w:val="-20"/>
        </w:rPr>
        <w:t xml:space="preserve"> </w:t>
      </w:r>
      <w:r>
        <w:t>course.</w:t>
      </w:r>
    </w:p>
    <w:p w:rsidR="0012070F" w:rsidRDefault="0012070F">
      <w:pPr>
        <w:pStyle w:val="BodyText"/>
        <w:spacing w:before="5"/>
        <w:rPr>
          <w:sz w:val="28"/>
        </w:rPr>
      </w:pPr>
    </w:p>
    <w:p w:rsidR="0012070F" w:rsidRDefault="00AF118A">
      <w:pPr>
        <w:pStyle w:val="ListParagraph"/>
        <w:numPr>
          <w:ilvl w:val="1"/>
          <w:numId w:val="2"/>
        </w:numPr>
        <w:tabs>
          <w:tab w:val="left" w:pos="1534"/>
        </w:tabs>
        <w:spacing w:line="278" w:lineRule="auto"/>
        <w:ind w:right="373"/>
      </w:pPr>
      <w:r>
        <w:t>The Course Leader and tutors will give as much academic support to the student in order that they are not disadvantaged with their</w:t>
      </w:r>
      <w:r>
        <w:rPr>
          <w:spacing w:val="-18"/>
        </w:rPr>
        <w:t xml:space="preserve"> </w:t>
      </w:r>
      <w:r>
        <w:t>studies.</w:t>
      </w:r>
    </w:p>
    <w:p w:rsidR="0012070F" w:rsidRDefault="0012070F">
      <w:pPr>
        <w:spacing w:line="278" w:lineRule="auto"/>
        <w:sectPr w:rsidR="0012070F">
          <w:pgSz w:w="11910" w:h="16840"/>
          <w:pgMar w:top="1040" w:right="1020" w:bottom="1400" w:left="320" w:header="0" w:footer="1209" w:gutter="0"/>
          <w:cols w:space="720"/>
        </w:sectPr>
      </w:pPr>
    </w:p>
    <w:p w:rsidR="0012070F" w:rsidRPr="003C42C6" w:rsidRDefault="00AF118A">
      <w:pPr>
        <w:pStyle w:val="Heading1"/>
        <w:jc w:val="both"/>
      </w:pPr>
      <w:r w:rsidRPr="003C42C6">
        <w:lastRenderedPageBreak/>
        <w:t>Appendix 6</w:t>
      </w:r>
    </w:p>
    <w:p w:rsidR="0012070F" w:rsidRPr="003C42C6" w:rsidRDefault="0012070F">
      <w:pPr>
        <w:pStyle w:val="BodyText"/>
        <w:spacing w:before="11"/>
        <w:rPr>
          <w:b/>
          <w:sz w:val="20"/>
        </w:rPr>
      </w:pPr>
    </w:p>
    <w:p w:rsidR="0012070F" w:rsidRPr="003C42C6" w:rsidRDefault="00AF118A">
      <w:pPr>
        <w:pStyle w:val="BodyText"/>
        <w:ind w:left="112"/>
        <w:jc w:val="both"/>
      </w:pPr>
      <w:r w:rsidRPr="003C42C6">
        <w:t>Extract from the Advanced Learning Loan Self Declaration Form</w:t>
      </w:r>
    </w:p>
    <w:p w:rsidR="0012070F" w:rsidRPr="003C42C6" w:rsidRDefault="0012070F">
      <w:pPr>
        <w:pStyle w:val="BodyText"/>
        <w:spacing w:before="4"/>
        <w:rPr>
          <w:sz w:val="20"/>
        </w:rPr>
      </w:pPr>
    </w:p>
    <w:p w:rsidR="0012070F" w:rsidRPr="003C42C6" w:rsidRDefault="00AF118A">
      <w:pPr>
        <w:pStyle w:val="Heading1"/>
        <w:spacing w:before="0" w:line="252" w:lineRule="exact"/>
        <w:jc w:val="both"/>
      </w:pPr>
      <w:r w:rsidRPr="003C42C6">
        <w:t>Financial Statement</w:t>
      </w:r>
    </w:p>
    <w:p w:rsidR="0012070F" w:rsidRPr="003C42C6" w:rsidRDefault="00AF118A">
      <w:pPr>
        <w:pStyle w:val="BodyText"/>
        <w:ind w:left="112" w:right="115"/>
        <w:jc w:val="both"/>
      </w:pPr>
      <w:r w:rsidRPr="003C42C6">
        <w:t xml:space="preserve">By enrolling on this </w:t>
      </w:r>
      <w:r w:rsidR="00F26C9F" w:rsidRPr="003C42C6">
        <w:t>course,</w:t>
      </w:r>
      <w:r w:rsidRPr="003C42C6">
        <w:t xml:space="preserve"> </w:t>
      </w:r>
      <w:r w:rsidRPr="003C42C6">
        <w:rPr>
          <w:b/>
        </w:rPr>
        <w:t xml:space="preserve">you </w:t>
      </w:r>
      <w:r w:rsidRPr="003C42C6">
        <w:t xml:space="preserve">are agreeing to a legally binding agreement with the College and specifically acknowledge that you </w:t>
      </w:r>
      <w:r w:rsidR="00F26C9F" w:rsidRPr="003C42C6">
        <w:t>are: -</w:t>
      </w:r>
    </w:p>
    <w:p w:rsidR="0012070F" w:rsidRPr="003C42C6" w:rsidRDefault="0012070F">
      <w:pPr>
        <w:pStyle w:val="BodyText"/>
        <w:spacing w:before="1"/>
      </w:pPr>
    </w:p>
    <w:p w:rsidR="0012070F" w:rsidRPr="003C42C6" w:rsidRDefault="00AF118A">
      <w:pPr>
        <w:pStyle w:val="ListParagraph"/>
        <w:numPr>
          <w:ilvl w:val="0"/>
          <w:numId w:val="1"/>
        </w:numPr>
        <w:tabs>
          <w:tab w:val="left" w:pos="474"/>
        </w:tabs>
        <w:ind w:right="110"/>
        <w:jc w:val="both"/>
      </w:pPr>
      <w:r w:rsidRPr="003C42C6">
        <w:t>Accepting</w:t>
      </w:r>
      <w:r w:rsidRPr="003C42C6">
        <w:rPr>
          <w:spacing w:val="-3"/>
        </w:rPr>
        <w:t xml:space="preserve"> </w:t>
      </w:r>
      <w:r w:rsidRPr="003C42C6">
        <w:t>liability</w:t>
      </w:r>
      <w:r w:rsidRPr="003C42C6">
        <w:rPr>
          <w:spacing w:val="-5"/>
        </w:rPr>
        <w:t xml:space="preserve"> </w:t>
      </w:r>
      <w:r w:rsidRPr="003C42C6">
        <w:t>for</w:t>
      </w:r>
      <w:r w:rsidRPr="003C42C6">
        <w:rPr>
          <w:spacing w:val="-5"/>
        </w:rPr>
        <w:t xml:space="preserve"> </w:t>
      </w:r>
      <w:r w:rsidRPr="003C42C6">
        <w:t>the</w:t>
      </w:r>
      <w:r w:rsidRPr="003C42C6">
        <w:rPr>
          <w:spacing w:val="-6"/>
        </w:rPr>
        <w:t xml:space="preserve"> </w:t>
      </w:r>
      <w:r w:rsidRPr="003C42C6">
        <w:t>payment</w:t>
      </w:r>
      <w:r w:rsidRPr="003C42C6">
        <w:rPr>
          <w:spacing w:val="-2"/>
        </w:rPr>
        <w:t xml:space="preserve"> </w:t>
      </w:r>
      <w:r w:rsidRPr="003C42C6">
        <w:t>to</w:t>
      </w:r>
      <w:r w:rsidRPr="003C42C6">
        <w:rPr>
          <w:spacing w:val="-5"/>
        </w:rPr>
        <w:t xml:space="preserve"> </w:t>
      </w:r>
      <w:r w:rsidRPr="003C42C6">
        <w:t>Bolton</w:t>
      </w:r>
      <w:r w:rsidRPr="003C42C6">
        <w:rPr>
          <w:spacing w:val="-3"/>
        </w:rPr>
        <w:t xml:space="preserve"> </w:t>
      </w:r>
      <w:r w:rsidRPr="003C42C6">
        <w:t>College</w:t>
      </w:r>
      <w:r w:rsidRPr="003C42C6">
        <w:rPr>
          <w:spacing w:val="-3"/>
        </w:rPr>
        <w:t xml:space="preserve"> </w:t>
      </w:r>
      <w:r w:rsidRPr="003C42C6">
        <w:t>of</w:t>
      </w:r>
      <w:r w:rsidRPr="003C42C6">
        <w:rPr>
          <w:spacing w:val="-2"/>
        </w:rPr>
        <w:t xml:space="preserve"> </w:t>
      </w:r>
      <w:r w:rsidRPr="003C42C6">
        <w:t>the</w:t>
      </w:r>
      <w:r w:rsidRPr="003C42C6">
        <w:rPr>
          <w:spacing w:val="-6"/>
        </w:rPr>
        <w:t xml:space="preserve"> </w:t>
      </w:r>
      <w:r w:rsidRPr="003C42C6">
        <w:t>full</w:t>
      </w:r>
      <w:r w:rsidRPr="003C42C6">
        <w:rPr>
          <w:spacing w:val="-4"/>
        </w:rPr>
        <w:t xml:space="preserve"> </w:t>
      </w:r>
      <w:r w:rsidRPr="003C42C6">
        <w:t>course</w:t>
      </w:r>
      <w:r w:rsidRPr="003C42C6">
        <w:rPr>
          <w:spacing w:val="-5"/>
        </w:rPr>
        <w:t xml:space="preserve"> </w:t>
      </w:r>
      <w:r w:rsidRPr="003C42C6">
        <w:t>fees</w:t>
      </w:r>
      <w:r w:rsidRPr="003C42C6">
        <w:rPr>
          <w:spacing w:val="-3"/>
        </w:rPr>
        <w:t xml:space="preserve"> </w:t>
      </w:r>
      <w:r w:rsidRPr="003C42C6">
        <w:t>and</w:t>
      </w:r>
      <w:r w:rsidRPr="003C42C6">
        <w:rPr>
          <w:spacing w:val="-3"/>
        </w:rPr>
        <w:t xml:space="preserve"> </w:t>
      </w:r>
      <w:r w:rsidRPr="003C42C6">
        <w:t>ancillary</w:t>
      </w:r>
      <w:r w:rsidRPr="003C42C6">
        <w:rPr>
          <w:spacing w:val="-5"/>
        </w:rPr>
        <w:t xml:space="preserve"> </w:t>
      </w:r>
      <w:r w:rsidRPr="003C42C6">
        <w:t>charges in any event</w:t>
      </w:r>
      <w:r w:rsidR="003C42C6" w:rsidRPr="003C42C6">
        <w:t>,</w:t>
      </w:r>
      <w:r w:rsidRPr="003C42C6">
        <w:t xml:space="preserve"> including if should you fail to make an application to the Student Loans Company or if your application to the Student Loans Company is</w:t>
      </w:r>
      <w:r w:rsidRPr="003C42C6">
        <w:rPr>
          <w:spacing w:val="-18"/>
        </w:rPr>
        <w:t xml:space="preserve"> </w:t>
      </w:r>
      <w:r w:rsidR="003C42C6" w:rsidRPr="003C42C6">
        <w:rPr>
          <w:spacing w:val="-18"/>
        </w:rPr>
        <w:t>not approved</w:t>
      </w:r>
      <w:r w:rsidRPr="003C42C6">
        <w:t>;</w:t>
      </w:r>
    </w:p>
    <w:p w:rsidR="0012070F" w:rsidRPr="003C42C6" w:rsidRDefault="00AF118A">
      <w:pPr>
        <w:pStyle w:val="ListParagraph"/>
        <w:numPr>
          <w:ilvl w:val="0"/>
          <w:numId w:val="1"/>
        </w:numPr>
        <w:tabs>
          <w:tab w:val="left" w:pos="471"/>
        </w:tabs>
        <w:spacing w:before="119"/>
        <w:ind w:left="470" w:right="110" w:hanging="358"/>
        <w:jc w:val="both"/>
      </w:pPr>
      <w:r w:rsidRPr="003C42C6">
        <w:t>Accepting</w:t>
      </w:r>
      <w:r w:rsidRPr="003C42C6">
        <w:rPr>
          <w:spacing w:val="-7"/>
        </w:rPr>
        <w:t xml:space="preserve"> </w:t>
      </w:r>
      <w:r w:rsidRPr="003C42C6">
        <w:t>liability</w:t>
      </w:r>
      <w:r w:rsidRPr="003C42C6">
        <w:rPr>
          <w:spacing w:val="-8"/>
        </w:rPr>
        <w:t xml:space="preserve"> </w:t>
      </w:r>
      <w:r w:rsidRPr="003C42C6">
        <w:t>to</w:t>
      </w:r>
      <w:r w:rsidRPr="003C42C6">
        <w:rPr>
          <w:spacing w:val="-9"/>
        </w:rPr>
        <w:t xml:space="preserve"> </w:t>
      </w:r>
      <w:r w:rsidRPr="003C42C6">
        <w:t>reimburse</w:t>
      </w:r>
      <w:r w:rsidRPr="003C42C6">
        <w:rPr>
          <w:spacing w:val="-9"/>
        </w:rPr>
        <w:t xml:space="preserve"> </w:t>
      </w:r>
      <w:r w:rsidRPr="003C42C6">
        <w:t>the</w:t>
      </w:r>
      <w:r w:rsidRPr="003C42C6">
        <w:rPr>
          <w:spacing w:val="-9"/>
        </w:rPr>
        <w:t xml:space="preserve"> </w:t>
      </w:r>
      <w:r w:rsidRPr="003C42C6">
        <w:t>College</w:t>
      </w:r>
      <w:r w:rsidRPr="003C42C6">
        <w:rPr>
          <w:spacing w:val="-11"/>
        </w:rPr>
        <w:t xml:space="preserve"> </w:t>
      </w:r>
      <w:r w:rsidRPr="003C42C6">
        <w:t>for</w:t>
      </w:r>
      <w:r w:rsidRPr="003C42C6">
        <w:rPr>
          <w:spacing w:val="-5"/>
        </w:rPr>
        <w:t xml:space="preserve"> </w:t>
      </w:r>
      <w:r w:rsidRPr="003C42C6">
        <w:t>any</w:t>
      </w:r>
      <w:r w:rsidRPr="003C42C6">
        <w:rPr>
          <w:spacing w:val="-11"/>
        </w:rPr>
        <w:t xml:space="preserve"> </w:t>
      </w:r>
      <w:r w:rsidRPr="003C42C6">
        <w:t>shortfall</w:t>
      </w:r>
      <w:r w:rsidRPr="003C42C6">
        <w:rPr>
          <w:spacing w:val="-7"/>
        </w:rPr>
        <w:t xml:space="preserve"> </w:t>
      </w:r>
      <w:r w:rsidRPr="003C42C6">
        <w:t>between</w:t>
      </w:r>
      <w:r w:rsidRPr="003C42C6">
        <w:rPr>
          <w:spacing w:val="-6"/>
        </w:rPr>
        <w:t xml:space="preserve"> </w:t>
      </w:r>
      <w:r w:rsidRPr="003C42C6">
        <w:t>the</w:t>
      </w:r>
      <w:r w:rsidRPr="003C42C6">
        <w:rPr>
          <w:spacing w:val="-9"/>
        </w:rPr>
        <w:t xml:space="preserve"> </w:t>
      </w:r>
      <w:r w:rsidRPr="003C42C6">
        <w:t>course</w:t>
      </w:r>
      <w:r w:rsidRPr="003C42C6">
        <w:rPr>
          <w:spacing w:val="-8"/>
        </w:rPr>
        <w:t xml:space="preserve"> </w:t>
      </w:r>
      <w:r w:rsidRPr="003C42C6">
        <w:t>fee</w:t>
      </w:r>
      <w:r w:rsidRPr="003C42C6">
        <w:rPr>
          <w:spacing w:val="-9"/>
        </w:rPr>
        <w:t xml:space="preserve"> </w:t>
      </w:r>
      <w:r w:rsidRPr="003C42C6">
        <w:t>and</w:t>
      </w:r>
      <w:r w:rsidRPr="003C42C6">
        <w:rPr>
          <w:spacing w:val="-6"/>
        </w:rPr>
        <w:t xml:space="preserve"> </w:t>
      </w:r>
      <w:r w:rsidRPr="003C42C6">
        <w:t>ancillary charges levied by the College and those course fees and ancillary charges which are paid on your behalf by the Student Loans</w:t>
      </w:r>
      <w:r w:rsidRPr="003C42C6">
        <w:rPr>
          <w:spacing w:val="-10"/>
        </w:rPr>
        <w:t xml:space="preserve"> </w:t>
      </w:r>
      <w:r w:rsidRPr="003C42C6">
        <w:t>Company;</w:t>
      </w:r>
    </w:p>
    <w:p w:rsidR="0012070F" w:rsidRPr="003C42C6" w:rsidRDefault="00AF118A">
      <w:pPr>
        <w:pStyle w:val="ListParagraph"/>
        <w:numPr>
          <w:ilvl w:val="0"/>
          <w:numId w:val="1"/>
        </w:numPr>
        <w:tabs>
          <w:tab w:val="left" w:pos="471"/>
        </w:tabs>
        <w:spacing w:before="121"/>
        <w:ind w:left="470" w:right="114" w:hanging="358"/>
        <w:jc w:val="both"/>
      </w:pPr>
      <w:r w:rsidRPr="003C42C6">
        <w:t>Accepting liability for the payment of any balance of course fees and ancillary charges should the</w:t>
      </w:r>
      <w:r w:rsidRPr="003C42C6">
        <w:rPr>
          <w:spacing w:val="-7"/>
        </w:rPr>
        <w:t xml:space="preserve"> </w:t>
      </w:r>
      <w:r w:rsidRPr="003C42C6">
        <w:t>Student</w:t>
      </w:r>
      <w:r w:rsidRPr="003C42C6">
        <w:rPr>
          <w:spacing w:val="-7"/>
        </w:rPr>
        <w:t xml:space="preserve"> </w:t>
      </w:r>
      <w:r w:rsidRPr="003C42C6">
        <w:t>Loans</w:t>
      </w:r>
      <w:r w:rsidRPr="003C42C6">
        <w:rPr>
          <w:spacing w:val="-8"/>
        </w:rPr>
        <w:t xml:space="preserve"> </w:t>
      </w:r>
      <w:r w:rsidRPr="003C42C6">
        <w:t>Company</w:t>
      </w:r>
      <w:r w:rsidRPr="003C42C6">
        <w:rPr>
          <w:spacing w:val="-8"/>
        </w:rPr>
        <w:t xml:space="preserve"> </w:t>
      </w:r>
      <w:r w:rsidRPr="003C42C6">
        <w:t>withdraw</w:t>
      </w:r>
      <w:r w:rsidRPr="003C42C6">
        <w:rPr>
          <w:spacing w:val="-10"/>
        </w:rPr>
        <w:t xml:space="preserve"> </w:t>
      </w:r>
      <w:r w:rsidRPr="003C42C6">
        <w:t>its</w:t>
      </w:r>
      <w:r w:rsidRPr="003C42C6">
        <w:rPr>
          <w:spacing w:val="-6"/>
        </w:rPr>
        <w:t xml:space="preserve"> </w:t>
      </w:r>
      <w:r w:rsidRPr="003C42C6">
        <w:t>loan</w:t>
      </w:r>
      <w:r w:rsidRPr="003C42C6">
        <w:rPr>
          <w:spacing w:val="-9"/>
        </w:rPr>
        <w:t xml:space="preserve"> </w:t>
      </w:r>
      <w:r w:rsidRPr="003C42C6">
        <w:t>offer</w:t>
      </w:r>
      <w:r w:rsidRPr="003C42C6">
        <w:rPr>
          <w:spacing w:val="-8"/>
        </w:rPr>
        <w:t xml:space="preserve"> </w:t>
      </w:r>
      <w:r w:rsidRPr="003C42C6">
        <w:t>to</w:t>
      </w:r>
      <w:r w:rsidRPr="003C42C6">
        <w:rPr>
          <w:spacing w:val="-9"/>
        </w:rPr>
        <w:t xml:space="preserve"> </w:t>
      </w:r>
      <w:r w:rsidRPr="003C42C6">
        <w:t>you</w:t>
      </w:r>
      <w:r w:rsidRPr="003C42C6">
        <w:rPr>
          <w:spacing w:val="-7"/>
        </w:rPr>
        <w:t xml:space="preserve"> </w:t>
      </w:r>
      <w:r w:rsidRPr="003C42C6">
        <w:t>or</w:t>
      </w:r>
      <w:r w:rsidRPr="003C42C6">
        <w:rPr>
          <w:spacing w:val="-8"/>
        </w:rPr>
        <w:t xml:space="preserve"> </w:t>
      </w:r>
      <w:r w:rsidRPr="003C42C6">
        <w:t>cease</w:t>
      </w:r>
      <w:r w:rsidRPr="003C42C6">
        <w:rPr>
          <w:spacing w:val="-11"/>
        </w:rPr>
        <w:t xml:space="preserve"> </w:t>
      </w:r>
      <w:r w:rsidRPr="003C42C6">
        <w:t>to</w:t>
      </w:r>
      <w:r w:rsidRPr="003C42C6">
        <w:rPr>
          <w:spacing w:val="-9"/>
        </w:rPr>
        <w:t xml:space="preserve"> </w:t>
      </w:r>
      <w:r w:rsidRPr="003C42C6">
        <w:t>fund</w:t>
      </w:r>
      <w:r w:rsidRPr="003C42C6">
        <w:rPr>
          <w:spacing w:val="-11"/>
        </w:rPr>
        <w:t xml:space="preserve"> </w:t>
      </w:r>
      <w:r w:rsidRPr="003C42C6">
        <w:t>your</w:t>
      </w:r>
      <w:r w:rsidRPr="003C42C6">
        <w:rPr>
          <w:spacing w:val="-5"/>
        </w:rPr>
        <w:t xml:space="preserve"> </w:t>
      </w:r>
      <w:r w:rsidRPr="003C42C6">
        <w:t>learning</w:t>
      </w:r>
      <w:r w:rsidRPr="003C42C6">
        <w:rPr>
          <w:spacing w:val="-7"/>
        </w:rPr>
        <w:t xml:space="preserve"> </w:t>
      </w:r>
      <w:r w:rsidRPr="003C42C6">
        <w:t>directly to the College for any reason whatsoever (including if you fail to complete the</w:t>
      </w:r>
      <w:r w:rsidRPr="003C42C6">
        <w:rPr>
          <w:spacing w:val="-27"/>
        </w:rPr>
        <w:t xml:space="preserve"> </w:t>
      </w:r>
      <w:r w:rsidR="003C42C6" w:rsidRPr="003C42C6">
        <w:t>course).</w:t>
      </w:r>
    </w:p>
    <w:p w:rsidR="0012070F" w:rsidRPr="003C42C6" w:rsidRDefault="0012070F">
      <w:pPr>
        <w:pStyle w:val="BodyText"/>
      </w:pPr>
    </w:p>
    <w:p w:rsidR="0012070F" w:rsidRPr="003C42C6" w:rsidRDefault="00AF118A">
      <w:pPr>
        <w:pStyle w:val="BodyText"/>
        <w:ind w:left="112" w:right="111"/>
        <w:jc w:val="both"/>
      </w:pPr>
      <w:r w:rsidRPr="003C42C6">
        <w:t>If any of the above apply or the College fails to receive payment in full for any other reason</w:t>
      </w:r>
      <w:r w:rsidR="003C42C6" w:rsidRPr="003C42C6">
        <w:t>,</w:t>
      </w:r>
      <w:r w:rsidRPr="003C42C6">
        <w:t xml:space="preserve"> you acknowledge</w:t>
      </w:r>
      <w:r w:rsidRPr="003C42C6">
        <w:rPr>
          <w:spacing w:val="-9"/>
        </w:rPr>
        <w:t xml:space="preserve"> </w:t>
      </w:r>
      <w:r w:rsidRPr="003C42C6">
        <w:t>that</w:t>
      </w:r>
      <w:r w:rsidRPr="003C42C6">
        <w:rPr>
          <w:spacing w:val="-7"/>
        </w:rPr>
        <w:t xml:space="preserve"> </w:t>
      </w:r>
      <w:r w:rsidRPr="003C42C6">
        <w:t>you</w:t>
      </w:r>
      <w:r w:rsidRPr="003C42C6">
        <w:rPr>
          <w:spacing w:val="-7"/>
        </w:rPr>
        <w:t xml:space="preserve"> </w:t>
      </w:r>
      <w:r w:rsidRPr="003C42C6">
        <w:t>are</w:t>
      </w:r>
      <w:r w:rsidRPr="003C42C6">
        <w:rPr>
          <w:spacing w:val="-6"/>
        </w:rPr>
        <w:t xml:space="preserve"> </w:t>
      </w:r>
      <w:r w:rsidRPr="003C42C6">
        <w:t>liable</w:t>
      </w:r>
      <w:r w:rsidRPr="003C42C6">
        <w:rPr>
          <w:spacing w:val="-9"/>
        </w:rPr>
        <w:t xml:space="preserve"> </w:t>
      </w:r>
      <w:r w:rsidRPr="003C42C6">
        <w:t>for</w:t>
      </w:r>
      <w:r w:rsidRPr="003C42C6">
        <w:rPr>
          <w:spacing w:val="-8"/>
        </w:rPr>
        <w:t xml:space="preserve"> </w:t>
      </w:r>
      <w:r w:rsidRPr="003C42C6">
        <w:t>the</w:t>
      </w:r>
      <w:r w:rsidRPr="003C42C6">
        <w:rPr>
          <w:spacing w:val="-9"/>
        </w:rPr>
        <w:t xml:space="preserve"> </w:t>
      </w:r>
      <w:r w:rsidRPr="003C42C6">
        <w:t>College’s</w:t>
      </w:r>
      <w:r w:rsidRPr="003C42C6">
        <w:rPr>
          <w:spacing w:val="-8"/>
        </w:rPr>
        <w:t xml:space="preserve"> </w:t>
      </w:r>
      <w:r w:rsidRPr="003C42C6">
        <w:t>fees</w:t>
      </w:r>
      <w:r w:rsidRPr="003C42C6">
        <w:rPr>
          <w:spacing w:val="-6"/>
        </w:rPr>
        <w:t xml:space="preserve"> </w:t>
      </w:r>
      <w:r w:rsidRPr="003C42C6">
        <w:t>and</w:t>
      </w:r>
      <w:r w:rsidRPr="003C42C6">
        <w:rPr>
          <w:spacing w:val="-6"/>
        </w:rPr>
        <w:t xml:space="preserve"> </w:t>
      </w:r>
      <w:r w:rsidRPr="003C42C6">
        <w:t>any</w:t>
      </w:r>
      <w:r w:rsidRPr="003C42C6">
        <w:rPr>
          <w:spacing w:val="-8"/>
        </w:rPr>
        <w:t xml:space="preserve"> </w:t>
      </w:r>
      <w:r w:rsidRPr="003C42C6">
        <w:t>additional</w:t>
      </w:r>
      <w:r w:rsidRPr="003C42C6">
        <w:rPr>
          <w:spacing w:val="-10"/>
        </w:rPr>
        <w:t xml:space="preserve"> </w:t>
      </w:r>
      <w:r w:rsidRPr="003C42C6">
        <w:t>fees</w:t>
      </w:r>
      <w:r w:rsidRPr="003C42C6">
        <w:rPr>
          <w:spacing w:val="-6"/>
        </w:rPr>
        <w:t xml:space="preserve"> </w:t>
      </w:r>
      <w:r w:rsidRPr="003C42C6">
        <w:t>incurred</w:t>
      </w:r>
      <w:r w:rsidRPr="003C42C6">
        <w:rPr>
          <w:spacing w:val="-7"/>
        </w:rPr>
        <w:t xml:space="preserve"> </w:t>
      </w:r>
      <w:r w:rsidRPr="003C42C6">
        <w:t>in</w:t>
      </w:r>
      <w:r w:rsidRPr="003C42C6">
        <w:rPr>
          <w:spacing w:val="-9"/>
        </w:rPr>
        <w:t xml:space="preserve"> </w:t>
      </w:r>
      <w:r w:rsidRPr="003C42C6">
        <w:t>recovering such</w:t>
      </w:r>
      <w:r w:rsidRPr="003C42C6">
        <w:rPr>
          <w:spacing w:val="-7"/>
        </w:rPr>
        <w:t xml:space="preserve"> </w:t>
      </w:r>
      <w:r w:rsidRPr="003C42C6">
        <w:t>amounts</w:t>
      </w:r>
      <w:r w:rsidRPr="003C42C6">
        <w:rPr>
          <w:spacing w:val="-8"/>
        </w:rPr>
        <w:t xml:space="preserve"> </w:t>
      </w:r>
      <w:r w:rsidRPr="003C42C6">
        <w:t>from</w:t>
      </w:r>
      <w:r w:rsidRPr="003C42C6">
        <w:rPr>
          <w:spacing w:val="-8"/>
        </w:rPr>
        <w:t xml:space="preserve"> </w:t>
      </w:r>
      <w:r w:rsidRPr="003C42C6">
        <w:t>you.</w:t>
      </w:r>
      <w:r w:rsidRPr="003C42C6">
        <w:rPr>
          <w:spacing w:val="48"/>
        </w:rPr>
        <w:t xml:space="preserve"> </w:t>
      </w:r>
      <w:r w:rsidRPr="003C42C6">
        <w:t>You</w:t>
      </w:r>
      <w:r w:rsidRPr="003C42C6">
        <w:rPr>
          <w:spacing w:val="-7"/>
        </w:rPr>
        <w:t xml:space="preserve"> </w:t>
      </w:r>
      <w:r w:rsidRPr="003C42C6">
        <w:t>specifically</w:t>
      </w:r>
      <w:r w:rsidRPr="003C42C6">
        <w:rPr>
          <w:spacing w:val="-8"/>
        </w:rPr>
        <w:t xml:space="preserve"> </w:t>
      </w:r>
      <w:r w:rsidRPr="003C42C6">
        <w:t>and</w:t>
      </w:r>
      <w:r w:rsidRPr="003C42C6">
        <w:rPr>
          <w:spacing w:val="-6"/>
        </w:rPr>
        <w:t xml:space="preserve"> </w:t>
      </w:r>
      <w:r w:rsidRPr="003C42C6">
        <w:t>irrevocably</w:t>
      </w:r>
      <w:r w:rsidRPr="003C42C6">
        <w:rPr>
          <w:spacing w:val="-8"/>
        </w:rPr>
        <w:t xml:space="preserve"> </w:t>
      </w:r>
      <w:r w:rsidRPr="003C42C6">
        <w:t>authorise</w:t>
      </w:r>
      <w:r w:rsidRPr="003C42C6">
        <w:rPr>
          <w:spacing w:val="-9"/>
        </w:rPr>
        <w:t xml:space="preserve"> </w:t>
      </w:r>
      <w:r w:rsidRPr="003C42C6">
        <w:t>the</w:t>
      </w:r>
      <w:r w:rsidRPr="003C42C6">
        <w:rPr>
          <w:spacing w:val="-9"/>
        </w:rPr>
        <w:t xml:space="preserve"> </w:t>
      </w:r>
      <w:r w:rsidRPr="003C42C6">
        <w:t>College</w:t>
      </w:r>
      <w:r w:rsidRPr="003C42C6">
        <w:rPr>
          <w:spacing w:val="-9"/>
        </w:rPr>
        <w:t xml:space="preserve"> </w:t>
      </w:r>
      <w:r w:rsidRPr="003C42C6">
        <w:t>to</w:t>
      </w:r>
      <w:r w:rsidRPr="003C42C6">
        <w:rPr>
          <w:spacing w:val="-10"/>
        </w:rPr>
        <w:t xml:space="preserve"> </w:t>
      </w:r>
      <w:r w:rsidRPr="003C42C6">
        <w:t>retain</w:t>
      </w:r>
      <w:r w:rsidRPr="003C42C6">
        <w:rPr>
          <w:spacing w:val="-9"/>
        </w:rPr>
        <w:t xml:space="preserve"> </w:t>
      </w:r>
      <w:r w:rsidRPr="003C42C6">
        <w:t>any</w:t>
      </w:r>
      <w:r w:rsidRPr="003C42C6">
        <w:rPr>
          <w:spacing w:val="-10"/>
        </w:rPr>
        <w:t xml:space="preserve"> </w:t>
      </w:r>
      <w:r w:rsidRPr="003C42C6">
        <w:t>monies it</w:t>
      </w:r>
      <w:r w:rsidRPr="003C42C6">
        <w:rPr>
          <w:spacing w:val="-2"/>
        </w:rPr>
        <w:t xml:space="preserve"> </w:t>
      </w:r>
      <w:r w:rsidRPr="003C42C6">
        <w:t>receives</w:t>
      </w:r>
      <w:r w:rsidRPr="003C42C6">
        <w:rPr>
          <w:spacing w:val="-5"/>
        </w:rPr>
        <w:t xml:space="preserve"> </w:t>
      </w:r>
      <w:r w:rsidRPr="003C42C6">
        <w:t>from</w:t>
      </w:r>
      <w:r w:rsidRPr="003C42C6">
        <w:rPr>
          <w:spacing w:val="-2"/>
        </w:rPr>
        <w:t xml:space="preserve"> </w:t>
      </w:r>
      <w:r w:rsidRPr="003C42C6">
        <w:t>the</w:t>
      </w:r>
      <w:r w:rsidRPr="003C42C6">
        <w:rPr>
          <w:spacing w:val="-6"/>
        </w:rPr>
        <w:t xml:space="preserve"> </w:t>
      </w:r>
      <w:r w:rsidRPr="003C42C6">
        <w:t>Student</w:t>
      </w:r>
      <w:r w:rsidRPr="003C42C6">
        <w:rPr>
          <w:spacing w:val="-2"/>
        </w:rPr>
        <w:t xml:space="preserve"> </w:t>
      </w:r>
      <w:r w:rsidRPr="003C42C6">
        <w:t>Loans</w:t>
      </w:r>
      <w:r w:rsidRPr="003C42C6">
        <w:rPr>
          <w:spacing w:val="-3"/>
        </w:rPr>
        <w:t xml:space="preserve"> </w:t>
      </w:r>
      <w:r w:rsidRPr="003C42C6">
        <w:t>Company</w:t>
      </w:r>
      <w:r w:rsidRPr="003C42C6">
        <w:rPr>
          <w:spacing w:val="-5"/>
        </w:rPr>
        <w:t xml:space="preserve"> </w:t>
      </w:r>
      <w:r w:rsidRPr="003C42C6">
        <w:t>in</w:t>
      </w:r>
      <w:r w:rsidRPr="003C42C6">
        <w:rPr>
          <w:spacing w:val="-3"/>
        </w:rPr>
        <w:t xml:space="preserve"> </w:t>
      </w:r>
      <w:r w:rsidRPr="003C42C6">
        <w:t>satisfaction</w:t>
      </w:r>
      <w:r w:rsidRPr="003C42C6">
        <w:rPr>
          <w:spacing w:val="-3"/>
        </w:rPr>
        <w:t xml:space="preserve"> </w:t>
      </w:r>
      <w:r w:rsidRPr="003C42C6">
        <w:t>of</w:t>
      </w:r>
      <w:r w:rsidRPr="003C42C6">
        <w:rPr>
          <w:spacing w:val="1"/>
        </w:rPr>
        <w:t xml:space="preserve"> </w:t>
      </w:r>
      <w:r w:rsidRPr="003C42C6">
        <w:t>its</w:t>
      </w:r>
      <w:r w:rsidRPr="003C42C6">
        <w:rPr>
          <w:spacing w:val="-5"/>
        </w:rPr>
        <w:t xml:space="preserve"> </w:t>
      </w:r>
      <w:r w:rsidRPr="003C42C6">
        <w:t>course</w:t>
      </w:r>
      <w:r w:rsidRPr="003C42C6">
        <w:rPr>
          <w:spacing w:val="-8"/>
        </w:rPr>
        <w:t xml:space="preserve"> </w:t>
      </w:r>
      <w:r w:rsidRPr="003C42C6">
        <w:t>fees</w:t>
      </w:r>
      <w:r w:rsidRPr="003C42C6">
        <w:rPr>
          <w:spacing w:val="-3"/>
        </w:rPr>
        <w:t xml:space="preserve"> </w:t>
      </w:r>
      <w:r w:rsidRPr="003C42C6">
        <w:t>and</w:t>
      </w:r>
      <w:r w:rsidRPr="003C42C6">
        <w:rPr>
          <w:spacing w:val="-3"/>
        </w:rPr>
        <w:t xml:space="preserve"> </w:t>
      </w:r>
      <w:r w:rsidRPr="003C42C6">
        <w:t>ancillary</w:t>
      </w:r>
      <w:r w:rsidRPr="003C42C6">
        <w:rPr>
          <w:spacing w:val="-5"/>
        </w:rPr>
        <w:t xml:space="preserve"> </w:t>
      </w:r>
      <w:r w:rsidRPr="003C42C6">
        <w:t>charges. These provisions apply whether you complete the course or</w:t>
      </w:r>
      <w:r w:rsidRPr="003C42C6">
        <w:rPr>
          <w:spacing w:val="-15"/>
        </w:rPr>
        <w:t xml:space="preserve"> </w:t>
      </w:r>
      <w:r w:rsidRPr="003C42C6">
        <w:t>not.</w:t>
      </w:r>
    </w:p>
    <w:p w:rsidR="0012070F" w:rsidRPr="003C42C6" w:rsidRDefault="0012070F">
      <w:pPr>
        <w:pStyle w:val="BodyText"/>
        <w:spacing w:before="11"/>
        <w:rPr>
          <w:sz w:val="21"/>
        </w:rPr>
      </w:pPr>
    </w:p>
    <w:p w:rsidR="0012070F" w:rsidRPr="003C42C6" w:rsidRDefault="00AF118A">
      <w:pPr>
        <w:pStyle w:val="BodyText"/>
        <w:ind w:left="112" w:right="111"/>
        <w:jc w:val="both"/>
      </w:pPr>
      <w:r w:rsidRPr="003C42C6">
        <w:t>If you have not already applied to the Student Loans Company and wish to do so you must do so immedia</w:t>
      </w:r>
      <w:r w:rsidR="003C42C6" w:rsidRPr="003C42C6">
        <w:t>tely after your enrolment. The C</w:t>
      </w:r>
      <w:r w:rsidRPr="003C42C6">
        <w:t>ollege has the facility to track applications and where no evidence of application is evident within four weeks of your enrolment</w:t>
      </w:r>
      <w:r w:rsidR="003C42C6" w:rsidRPr="003C42C6">
        <w:t>,</w:t>
      </w:r>
      <w:r w:rsidRPr="003C42C6">
        <w:t xml:space="preserve"> an invoice will be issued to you for payment in full.</w:t>
      </w:r>
    </w:p>
    <w:p w:rsidR="0012070F" w:rsidRPr="003C42C6" w:rsidRDefault="0012070F">
      <w:pPr>
        <w:pStyle w:val="BodyText"/>
        <w:spacing w:before="11"/>
        <w:rPr>
          <w:sz w:val="21"/>
        </w:rPr>
      </w:pPr>
    </w:p>
    <w:p w:rsidR="0012070F" w:rsidRPr="003C42C6" w:rsidRDefault="00AF118A">
      <w:pPr>
        <w:pStyle w:val="BodyText"/>
        <w:ind w:left="112" w:right="112"/>
        <w:jc w:val="both"/>
      </w:pPr>
      <w:r w:rsidRPr="003C42C6">
        <w:t xml:space="preserve">Instalment plans are available for any fees you may be required to pay </w:t>
      </w:r>
      <w:proofErr w:type="gramStart"/>
      <w:r w:rsidRPr="003C42C6">
        <w:t>in the</w:t>
      </w:r>
      <w:bookmarkStart w:id="1" w:name="_GoBack"/>
      <w:bookmarkEnd w:id="1"/>
      <w:r w:rsidRPr="003C42C6">
        <w:t xml:space="preserve"> event that</w:t>
      </w:r>
      <w:proofErr w:type="gramEnd"/>
      <w:r w:rsidRPr="003C42C6">
        <w:t xml:space="preserve"> you are not funded</w:t>
      </w:r>
      <w:r w:rsidRPr="003C42C6">
        <w:rPr>
          <w:spacing w:val="-5"/>
        </w:rPr>
        <w:t xml:space="preserve"> </w:t>
      </w:r>
      <w:r w:rsidRPr="003C42C6">
        <w:t>by</w:t>
      </w:r>
      <w:r w:rsidRPr="003C42C6">
        <w:rPr>
          <w:spacing w:val="-8"/>
        </w:rPr>
        <w:t xml:space="preserve"> </w:t>
      </w:r>
      <w:r w:rsidRPr="003C42C6">
        <w:t>the</w:t>
      </w:r>
      <w:r w:rsidRPr="003C42C6">
        <w:rPr>
          <w:spacing w:val="-6"/>
        </w:rPr>
        <w:t xml:space="preserve"> </w:t>
      </w:r>
      <w:r w:rsidRPr="003C42C6">
        <w:t>Student</w:t>
      </w:r>
      <w:r w:rsidRPr="003C42C6">
        <w:rPr>
          <w:spacing w:val="-4"/>
        </w:rPr>
        <w:t xml:space="preserve"> </w:t>
      </w:r>
      <w:r w:rsidRPr="003C42C6">
        <w:t>Loans</w:t>
      </w:r>
      <w:r w:rsidRPr="003C42C6">
        <w:rPr>
          <w:spacing w:val="-5"/>
        </w:rPr>
        <w:t xml:space="preserve"> </w:t>
      </w:r>
      <w:r w:rsidRPr="003C42C6">
        <w:t>Company</w:t>
      </w:r>
      <w:r w:rsidRPr="003C42C6">
        <w:rPr>
          <w:spacing w:val="-8"/>
        </w:rPr>
        <w:t xml:space="preserve"> </w:t>
      </w:r>
      <w:r w:rsidRPr="003C42C6">
        <w:t>or</w:t>
      </w:r>
      <w:r w:rsidRPr="003C42C6">
        <w:rPr>
          <w:spacing w:val="-5"/>
        </w:rPr>
        <w:t xml:space="preserve"> </w:t>
      </w:r>
      <w:r w:rsidRPr="003C42C6">
        <w:t>you</w:t>
      </w:r>
      <w:r w:rsidRPr="003C42C6">
        <w:rPr>
          <w:spacing w:val="-6"/>
        </w:rPr>
        <w:t xml:space="preserve"> </w:t>
      </w:r>
      <w:r w:rsidRPr="003C42C6">
        <w:t>have</w:t>
      </w:r>
      <w:r w:rsidRPr="003C42C6">
        <w:rPr>
          <w:spacing w:val="-5"/>
        </w:rPr>
        <w:t xml:space="preserve"> </w:t>
      </w:r>
      <w:r w:rsidRPr="003C42C6">
        <w:t>a</w:t>
      </w:r>
      <w:r w:rsidRPr="003C42C6">
        <w:rPr>
          <w:spacing w:val="-5"/>
        </w:rPr>
        <w:t xml:space="preserve"> </w:t>
      </w:r>
      <w:r w:rsidRPr="003C42C6">
        <w:t>balance</w:t>
      </w:r>
      <w:r w:rsidRPr="003C42C6">
        <w:rPr>
          <w:spacing w:val="-5"/>
        </w:rPr>
        <w:t xml:space="preserve"> </w:t>
      </w:r>
      <w:r w:rsidRPr="003C42C6">
        <w:t>owing</w:t>
      </w:r>
      <w:r w:rsidRPr="003C42C6">
        <w:rPr>
          <w:spacing w:val="-3"/>
        </w:rPr>
        <w:t xml:space="preserve"> </w:t>
      </w:r>
      <w:r w:rsidRPr="003C42C6">
        <w:t>after</w:t>
      </w:r>
      <w:r w:rsidRPr="003C42C6">
        <w:rPr>
          <w:spacing w:val="-7"/>
        </w:rPr>
        <w:t xml:space="preserve"> </w:t>
      </w:r>
      <w:r w:rsidRPr="003C42C6">
        <w:t>deduction</w:t>
      </w:r>
      <w:r w:rsidRPr="003C42C6">
        <w:rPr>
          <w:spacing w:val="-5"/>
        </w:rPr>
        <w:t xml:space="preserve"> </w:t>
      </w:r>
      <w:r w:rsidRPr="003C42C6">
        <w:t>of</w:t>
      </w:r>
      <w:r w:rsidRPr="003C42C6">
        <w:rPr>
          <w:spacing w:val="-4"/>
        </w:rPr>
        <w:t xml:space="preserve"> </w:t>
      </w:r>
      <w:r w:rsidRPr="003C42C6">
        <w:t>funding</w:t>
      </w:r>
      <w:r w:rsidRPr="003C42C6">
        <w:rPr>
          <w:spacing w:val="-6"/>
        </w:rPr>
        <w:t xml:space="preserve"> </w:t>
      </w:r>
      <w:r w:rsidRPr="003C42C6">
        <w:t xml:space="preserve">paid to the College on your behalf by the </w:t>
      </w:r>
      <w:r w:rsidR="003C42C6" w:rsidRPr="003C42C6">
        <w:t>S</w:t>
      </w:r>
      <w:r w:rsidRPr="003C42C6">
        <w:t xml:space="preserve">tudent </w:t>
      </w:r>
      <w:r w:rsidR="003C42C6" w:rsidRPr="003C42C6">
        <w:t>L</w:t>
      </w:r>
      <w:r w:rsidRPr="003C42C6">
        <w:t>oans</w:t>
      </w:r>
      <w:r w:rsidRPr="003C42C6">
        <w:rPr>
          <w:spacing w:val="-19"/>
        </w:rPr>
        <w:t xml:space="preserve"> </w:t>
      </w:r>
      <w:r w:rsidR="003C42C6" w:rsidRPr="003C42C6">
        <w:rPr>
          <w:spacing w:val="-19"/>
        </w:rPr>
        <w:t>C</w:t>
      </w:r>
      <w:r w:rsidRPr="003C42C6">
        <w:t>ompany.</w:t>
      </w:r>
    </w:p>
    <w:p w:rsidR="0012070F" w:rsidRPr="003C42C6" w:rsidRDefault="0012070F">
      <w:pPr>
        <w:pStyle w:val="BodyText"/>
        <w:spacing w:before="9"/>
        <w:rPr>
          <w:sz w:val="21"/>
        </w:rPr>
      </w:pPr>
    </w:p>
    <w:p w:rsidR="0012070F" w:rsidRDefault="00AF118A">
      <w:pPr>
        <w:pStyle w:val="BodyText"/>
        <w:ind w:left="112" w:right="108"/>
        <w:jc w:val="both"/>
      </w:pPr>
      <w:r w:rsidRPr="003C42C6">
        <w:t>Please note that no refunds are available under any circumstances</w:t>
      </w:r>
      <w:r w:rsidR="003C42C6" w:rsidRPr="003C42C6">
        <w:t>,</w:t>
      </w:r>
      <w:r w:rsidRPr="003C42C6">
        <w:t xml:space="preserve"> and that the College will pursue through appropriate legal avenues any funds due from any learners which remain unpaid after the due date. This applies w</w:t>
      </w:r>
      <w:r w:rsidR="003C42C6" w:rsidRPr="003C42C6">
        <w:t xml:space="preserve">hether you complete the course </w:t>
      </w:r>
      <w:r w:rsidRPr="003C42C6">
        <w:t>or not.</w:t>
      </w:r>
    </w:p>
    <w:sectPr w:rsidR="0012070F">
      <w:pgSz w:w="11910" w:h="16840"/>
      <w:pgMar w:top="1040" w:right="1020" w:bottom="1460" w:left="1020" w:header="0" w:footer="12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332" w:rsidRDefault="00FF5332">
      <w:r>
        <w:separator/>
      </w:r>
    </w:p>
  </w:endnote>
  <w:endnote w:type="continuationSeparator" w:id="0">
    <w:p w:rsidR="00FF5332" w:rsidRDefault="00FF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70F" w:rsidRDefault="009F4A26">
    <w:pPr>
      <w:pStyle w:val="BodyText"/>
      <w:spacing w:line="14" w:lineRule="auto"/>
      <w:rPr>
        <w:sz w:val="20"/>
      </w:rPr>
    </w:pPr>
    <w:r>
      <w:rPr>
        <w:noProof/>
        <w:lang w:val="en-GB" w:eastAsia="en-GB"/>
      </w:rPr>
      <mc:AlternateContent>
        <mc:Choice Requires="wps">
          <w:drawing>
            <wp:anchor distT="0" distB="0" distL="114300" distR="114300" simplePos="0" relativeHeight="251650560" behindDoc="1" locked="0" layoutInCell="1" allowOverlap="1">
              <wp:simplePos x="0" y="0"/>
              <wp:positionH relativeFrom="page">
                <wp:posOffset>6745605</wp:posOffset>
              </wp:positionH>
              <wp:positionV relativeFrom="page">
                <wp:posOffset>9746615</wp:posOffset>
              </wp:positionV>
              <wp:extent cx="121920" cy="165735"/>
              <wp:effectExtent l="1905" t="2540"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70F" w:rsidRDefault="00AF118A">
                          <w:pPr>
                            <w:pStyle w:val="BodyText"/>
                            <w:spacing w:line="245" w:lineRule="exact"/>
                            <w:ind w:left="40"/>
                            <w:rPr>
                              <w:rFonts w:ascii="Calibri"/>
                            </w:rPr>
                          </w:pPr>
                          <w:r>
                            <w:fldChar w:fldCharType="begin"/>
                          </w:r>
                          <w:r>
                            <w:rPr>
                              <w:rFonts w:ascii="Calibri"/>
                            </w:rPr>
                            <w:instrText xml:space="preserve"> PAGE </w:instrText>
                          </w:r>
                          <w:r>
                            <w:fldChar w:fldCharType="separate"/>
                          </w:r>
                          <w:r w:rsidR="003C42C6">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31.15pt;margin-top:767.45pt;width:9.6pt;height:13.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ycqwIAAKg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" filled="f" stroked="f">
              <v:textbox inset="0,0,0,0">
                <w:txbxContent>
                  <w:p w:rsidR="0012070F" w:rsidRDefault="00AF118A">
                    <w:pPr>
                      <w:pStyle w:val="BodyText"/>
                      <w:spacing w:line="245" w:lineRule="exact"/>
                      <w:ind w:left="40"/>
                      <w:rPr>
                        <w:rFonts w:ascii="Calibri"/>
                      </w:rPr>
                    </w:pPr>
                    <w:r>
                      <w:fldChar w:fldCharType="begin"/>
                    </w:r>
                    <w:r>
                      <w:rPr>
                        <w:rFonts w:ascii="Calibri"/>
                      </w:rPr>
                      <w:instrText xml:space="preserve"> PAGE </w:instrText>
                    </w:r>
                    <w:r>
                      <w:fldChar w:fldCharType="separate"/>
                    </w:r>
                    <w:r w:rsidR="003C42C6">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70F" w:rsidRDefault="009F4A26">
    <w:pPr>
      <w:pStyle w:val="BodyText"/>
      <w:spacing w:line="14" w:lineRule="auto"/>
      <w:rPr>
        <w:sz w:val="20"/>
      </w:rPr>
    </w:pPr>
    <w:r>
      <w:rPr>
        <w:noProof/>
        <w:lang w:val="en-GB" w:eastAsia="en-GB"/>
      </w:rPr>
      <mc:AlternateContent>
        <mc:Choice Requires="wps">
          <w:drawing>
            <wp:anchor distT="0" distB="0" distL="114300" distR="114300" simplePos="0" relativeHeight="251651584" behindDoc="1" locked="0" layoutInCell="1" allowOverlap="1">
              <wp:simplePos x="0" y="0"/>
              <wp:positionH relativeFrom="page">
                <wp:posOffset>6686550</wp:posOffset>
              </wp:positionH>
              <wp:positionV relativeFrom="page">
                <wp:posOffset>9746615</wp:posOffset>
              </wp:positionV>
              <wp:extent cx="168910" cy="165735"/>
              <wp:effectExtent l="0" t="2540" r="254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70F" w:rsidRDefault="00AF118A">
                          <w:pPr>
                            <w:pStyle w:val="BodyText"/>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26.5pt;margin-top:767.45pt;width:13.3pt;height:13.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e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" filled="f" stroked="f">
              <v:textbox inset="0,0,0,0">
                <w:txbxContent>
                  <w:p w:rsidR="0012070F" w:rsidRDefault="00AF118A">
                    <w:pPr>
                      <w:pStyle w:val="BodyText"/>
                      <w:spacing w:line="245" w:lineRule="exact"/>
                      <w:ind w:left="20"/>
                      <w:rPr>
                        <w:rFonts w:ascii="Calibri"/>
                      </w:rPr>
                    </w:pPr>
                    <w:r>
                      <w:rPr>
                        <w:rFonts w:ascii="Calibri"/>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70F" w:rsidRDefault="009F4A26">
    <w:pPr>
      <w:pStyle w:val="BodyText"/>
      <w:spacing w:line="14" w:lineRule="auto"/>
      <w:rPr>
        <w:sz w:val="20"/>
      </w:rPr>
    </w:pPr>
    <w:r>
      <w:rPr>
        <w:noProof/>
        <w:lang w:val="en-GB" w:eastAsia="en-GB"/>
      </w:rPr>
      <mc:AlternateContent>
        <mc:Choice Requires="wps">
          <w:drawing>
            <wp:anchor distT="0" distB="0" distL="114300" distR="114300" simplePos="0" relativeHeight="251652608" behindDoc="1" locked="0" layoutInCell="1" allowOverlap="1">
              <wp:simplePos x="0" y="0"/>
              <wp:positionH relativeFrom="page">
                <wp:posOffset>6673850</wp:posOffset>
              </wp:positionH>
              <wp:positionV relativeFrom="page">
                <wp:posOffset>9746615</wp:posOffset>
              </wp:positionV>
              <wp:extent cx="194310" cy="165735"/>
              <wp:effectExtent l="0" t="254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70F" w:rsidRDefault="00AF118A">
                          <w:pPr>
                            <w:pStyle w:val="BodyText"/>
                            <w:spacing w:line="245" w:lineRule="exact"/>
                            <w:ind w:left="40"/>
                            <w:rPr>
                              <w:rFonts w:ascii="Calibri"/>
                            </w:rPr>
                          </w:pPr>
                          <w:r>
                            <w:fldChar w:fldCharType="begin"/>
                          </w:r>
                          <w:r>
                            <w:rPr>
                              <w:rFonts w:ascii="Calibri"/>
                            </w:rPr>
                            <w:instrText xml:space="preserve"> PAGE </w:instrText>
                          </w:r>
                          <w:r>
                            <w:fldChar w:fldCharType="separate"/>
                          </w:r>
                          <w:r w:rsidR="003C42C6">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25.5pt;margin-top:767.45pt;width:15.3pt;height:13.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j7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SXwZwg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" filled="f" stroked="f">
              <v:textbox inset="0,0,0,0">
                <w:txbxContent>
                  <w:p w:rsidR="0012070F" w:rsidRDefault="00AF118A">
                    <w:pPr>
                      <w:pStyle w:val="BodyText"/>
                      <w:spacing w:line="245" w:lineRule="exact"/>
                      <w:ind w:left="40"/>
                      <w:rPr>
                        <w:rFonts w:ascii="Calibri"/>
                      </w:rPr>
                    </w:pPr>
                    <w:r>
                      <w:fldChar w:fldCharType="begin"/>
                    </w:r>
                    <w:r>
                      <w:rPr>
                        <w:rFonts w:ascii="Calibri"/>
                      </w:rPr>
                      <w:instrText xml:space="preserve"> PAGE </w:instrText>
                    </w:r>
                    <w:r>
                      <w:fldChar w:fldCharType="separate"/>
                    </w:r>
                    <w:r w:rsidR="003C42C6">
                      <w:rPr>
                        <w:rFonts w:ascii="Calibri"/>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332" w:rsidRDefault="00FF5332">
      <w:r>
        <w:separator/>
      </w:r>
    </w:p>
  </w:footnote>
  <w:footnote w:type="continuationSeparator" w:id="0">
    <w:p w:rsidR="00FF5332" w:rsidRDefault="00FF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6BB" w:rsidRDefault="001F56B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6BB" w:rsidRDefault="001F56B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6BB" w:rsidRDefault="001F56B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6BB" w:rsidRDefault="001F5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6BB" w:rsidRDefault="001F5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6BB" w:rsidRDefault="001F56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6BB" w:rsidRDefault="001F56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6BB" w:rsidRDefault="001F56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6BB" w:rsidRDefault="001F56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6BB" w:rsidRDefault="001F56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6BB" w:rsidRDefault="001F56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6BB" w:rsidRDefault="001F5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A2595"/>
    <w:multiLevelType w:val="hybridMultilevel"/>
    <w:tmpl w:val="0E46EF52"/>
    <w:lvl w:ilvl="0" w:tplc="E584B924">
      <w:start w:val="1"/>
      <w:numFmt w:val="decimal"/>
      <w:lvlText w:val="%1."/>
      <w:lvlJc w:val="left"/>
      <w:pPr>
        <w:ind w:left="112" w:hanging="245"/>
      </w:pPr>
      <w:rPr>
        <w:rFonts w:ascii="Arial" w:eastAsia="Arial" w:hAnsi="Arial" w:cs="Arial" w:hint="default"/>
        <w:color w:val="1D1D1D"/>
        <w:w w:val="100"/>
        <w:sz w:val="22"/>
        <w:szCs w:val="22"/>
      </w:rPr>
    </w:lvl>
    <w:lvl w:ilvl="1" w:tplc="321E3A80">
      <w:start w:val="1"/>
      <w:numFmt w:val="decimal"/>
      <w:lvlText w:val="%2."/>
      <w:lvlJc w:val="left"/>
      <w:pPr>
        <w:ind w:left="1533" w:hanging="360"/>
      </w:pPr>
      <w:rPr>
        <w:rFonts w:ascii="Arial" w:eastAsia="Arial" w:hAnsi="Arial" w:cs="Arial" w:hint="default"/>
        <w:spacing w:val="-1"/>
        <w:w w:val="100"/>
        <w:sz w:val="22"/>
        <w:szCs w:val="22"/>
      </w:rPr>
    </w:lvl>
    <w:lvl w:ilvl="2" w:tplc="AE628540">
      <w:numFmt w:val="bullet"/>
      <w:lvlText w:val="•"/>
      <w:lvlJc w:val="left"/>
      <w:pPr>
        <w:ind w:left="2465" w:hanging="360"/>
      </w:pPr>
      <w:rPr>
        <w:rFonts w:hint="default"/>
      </w:rPr>
    </w:lvl>
    <w:lvl w:ilvl="3" w:tplc="4ED49A0A">
      <w:numFmt w:val="bullet"/>
      <w:lvlText w:val="•"/>
      <w:lvlJc w:val="left"/>
      <w:pPr>
        <w:ind w:left="3390" w:hanging="360"/>
      </w:pPr>
      <w:rPr>
        <w:rFonts w:hint="default"/>
      </w:rPr>
    </w:lvl>
    <w:lvl w:ilvl="4" w:tplc="EE6C24C8">
      <w:numFmt w:val="bullet"/>
      <w:lvlText w:val="•"/>
      <w:lvlJc w:val="left"/>
      <w:pPr>
        <w:ind w:left="4315" w:hanging="360"/>
      </w:pPr>
      <w:rPr>
        <w:rFonts w:hint="default"/>
      </w:rPr>
    </w:lvl>
    <w:lvl w:ilvl="5" w:tplc="75022C2E">
      <w:numFmt w:val="bullet"/>
      <w:lvlText w:val="•"/>
      <w:lvlJc w:val="left"/>
      <w:pPr>
        <w:ind w:left="5240" w:hanging="360"/>
      </w:pPr>
      <w:rPr>
        <w:rFonts w:hint="default"/>
      </w:rPr>
    </w:lvl>
    <w:lvl w:ilvl="6" w:tplc="6B72561A">
      <w:numFmt w:val="bullet"/>
      <w:lvlText w:val="•"/>
      <w:lvlJc w:val="left"/>
      <w:pPr>
        <w:ind w:left="6165" w:hanging="360"/>
      </w:pPr>
      <w:rPr>
        <w:rFonts w:hint="default"/>
      </w:rPr>
    </w:lvl>
    <w:lvl w:ilvl="7" w:tplc="8D547850">
      <w:numFmt w:val="bullet"/>
      <w:lvlText w:val="•"/>
      <w:lvlJc w:val="left"/>
      <w:pPr>
        <w:ind w:left="7090" w:hanging="360"/>
      </w:pPr>
      <w:rPr>
        <w:rFonts w:hint="default"/>
      </w:rPr>
    </w:lvl>
    <w:lvl w:ilvl="8" w:tplc="FBEE7390">
      <w:numFmt w:val="bullet"/>
      <w:lvlText w:val="•"/>
      <w:lvlJc w:val="left"/>
      <w:pPr>
        <w:ind w:left="8016" w:hanging="360"/>
      </w:pPr>
      <w:rPr>
        <w:rFonts w:hint="default"/>
      </w:rPr>
    </w:lvl>
  </w:abstractNum>
  <w:abstractNum w:abstractNumId="1" w15:restartNumberingAfterBreak="0">
    <w:nsid w:val="322E3CD9"/>
    <w:multiLevelType w:val="hybridMultilevel"/>
    <w:tmpl w:val="015C89B6"/>
    <w:lvl w:ilvl="0" w:tplc="72DE41E2">
      <w:numFmt w:val="bullet"/>
      <w:lvlText w:val=""/>
      <w:lvlJc w:val="left"/>
      <w:pPr>
        <w:ind w:left="473" w:hanging="361"/>
      </w:pPr>
      <w:rPr>
        <w:rFonts w:ascii="Wingdings" w:eastAsia="Wingdings" w:hAnsi="Wingdings" w:cs="Wingdings" w:hint="default"/>
        <w:w w:val="100"/>
        <w:sz w:val="22"/>
        <w:szCs w:val="22"/>
      </w:rPr>
    </w:lvl>
    <w:lvl w:ilvl="1" w:tplc="F35A492A">
      <w:numFmt w:val="bullet"/>
      <w:lvlText w:val="•"/>
      <w:lvlJc w:val="left"/>
      <w:pPr>
        <w:ind w:left="1418" w:hanging="361"/>
      </w:pPr>
      <w:rPr>
        <w:rFonts w:hint="default"/>
      </w:rPr>
    </w:lvl>
    <w:lvl w:ilvl="2" w:tplc="4F3E73D8">
      <w:numFmt w:val="bullet"/>
      <w:lvlText w:val="•"/>
      <w:lvlJc w:val="left"/>
      <w:pPr>
        <w:ind w:left="2357" w:hanging="361"/>
      </w:pPr>
      <w:rPr>
        <w:rFonts w:hint="default"/>
      </w:rPr>
    </w:lvl>
    <w:lvl w:ilvl="3" w:tplc="B08ED8AA">
      <w:numFmt w:val="bullet"/>
      <w:lvlText w:val="•"/>
      <w:lvlJc w:val="left"/>
      <w:pPr>
        <w:ind w:left="3295" w:hanging="361"/>
      </w:pPr>
      <w:rPr>
        <w:rFonts w:hint="default"/>
      </w:rPr>
    </w:lvl>
    <w:lvl w:ilvl="4" w:tplc="8DD49EC2">
      <w:numFmt w:val="bullet"/>
      <w:lvlText w:val="•"/>
      <w:lvlJc w:val="left"/>
      <w:pPr>
        <w:ind w:left="4234" w:hanging="361"/>
      </w:pPr>
      <w:rPr>
        <w:rFonts w:hint="default"/>
      </w:rPr>
    </w:lvl>
    <w:lvl w:ilvl="5" w:tplc="E9E6AE1E">
      <w:numFmt w:val="bullet"/>
      <w:lvlText w:val="•"/>
      <w:lvlJc w:val="left"/>
      <w:pPr>
        <w:ind w:left="5173" w:hanging="361"/>
      </w:pPr>
      <w:rPr>
        <w:rFonts w:hint="default"/>
      </w:rPr>
    </w:lvl>
    <w:lvl w:ilvl="6" w:tplc="5A140512">
      <w:numFmt w:val="bullet"/>
      <w:lvlText w:val="•"/>
      <w:lvlJc w:val="left"/>
      <w:pPr>
        <w:ind w:left="6111" w:hanging="361"/>
      </w:pPr>
      <w:rPr>
        <w:rFonts w:hint="default"/>
      </w:rPr>
    </w:lvl>
    <w:lvl w:ilvl="7" w:tplc="F2A68472">
      <w:numFmt w:val="bullet"/>
      <w:lvlText w:val="•"/>
      <w:lvlJc w:val="left"/>
      <w:pPr>
        <w:ind w:left="7050" w:hanging="361"/>
      </w:pPr>
      <w:rPr>
        <w:rFonts w:hint="default"/>
      </w:rPr>
    </w:lvl>
    <w:lvl w:ilvl="8" w:tplc="7D4067A2">
      <w:numFmt w:val="bullet"/>
      <w:lvlText w:val="•"/>
      <w:lvlJc w:val="left"/>
      <w:pPr>
        <w:ind w:left="7989" w:hanging="361"/>
      </w:pPr>
      <w:rPr>
        <w:rFonts w:hint="default"/>
      </w:rPr>
    </w:lvl>
  </w:abstractNum>
  <w:abstractNum w:abstractNumId="2" w15:restartNumberingAfterBreak="0">
    <w:nsid w:val="48E11DA3"/>
    <w:multiLevelType w:val="hybridMultilevel"/>
    <w:tmpl w:val="6D8E427C"/>
    <w:lvl w:ilvl="0" w:tplc="003082C4">
      <w:start w:val="1"/>
      <w:numFmt w:val="decimal"/>
      <w:lvlText w:val="%1."/>
      <w:lvlJc w:val="left"/>
      <w:pPr>
        <w:ind w:left="473" w:hanging="361"/>
      </w:pPr>
      <w:rPr>
        <w:rFonts w:ascii="Arial" w:eastAsia="Arial" w:hAnsi="Arial" w:cs="Arial" w:hint="default"/>
        <w:spacing w:val="-1"/>
        <w:w w:val="100"/>
        <w:sz w:val="22"/>
        <w:szCs w:val="22"/>
      </w:rPr>
    </w:lvl>
    <w:lvl w:ilvl="1" w:tplc="31669DA8">
      <w:numFmt w:val="bullet"/>
      <w:lvlText w:val="•"/>
      <w:lvlJc w:val="left"/>
      <w:pPr>
        <w:ind w:left="1418" w:hanging="361"/>
      </w:pPr>
      <w:rPr>
        <w:rFonts w:hint="default"/>
      </w:rPr>
    </w:lvl>
    <w:lvl w:ilvl="2" w:tplc="E7AE810E">
      <w:numFmt w:val="bullet"/>
      <w:lvlText w:val="•"/>
      <w:lvlJc w:val="left"/>
      <w:pPr>
        <w:ind w:left="2357" w:hanging="361"/>
      </w:pPr>
      <w:rPr>
        <w:rFonts w:hint="default"/>
      </w:rPr>
    </w:lvl>
    <w:lvl w:ilvl="3" w:tplc="95660374">
      <w:numFmt w:val="bullet"/>
      <w:lvlText w:val="•"/>
      <w:lvlJc w:val="left"/>
      <w:pPr>
        <w:ind w:left="3295" w:hanging="361"/>
      </w:pPr>
      <w:rPr>
        <w:rFonts w:hint="default"/>
      </w:rPr>
    </w:lvl>
    <w:lvl w:ilvl="4" w:tplc="CDF0FE42">
      <w:numFmt w:val="bullet"/>
      <w:lvlText w:val="•"/>
      <w:lvlJc w:val="left"/>
      <w:pPr>
        <w:ind w:left="4234" w:hanging="361"/>
      </w:pPr>
      <w:rPr>
        <w:rFonts w:hint="default"/>
      </w:rPr>
    </w:lvl>
    <w:lvl w:ilvl="5" w:tplc="F58A3294">
      <w:numFmt w:val="bullet"/>
      <w:lvlText w:val="•"/>
      <w:lvlJc w:val="left"/>
      <w:pPr>
        <w:ind w:left="5173" w:hanging="361"/>
      </w:pPr>
      <w:rPr>
        <w:rFonts w:hint="default"/>
      </w:rPr>
    </w:lvl>
    <w:lvl w:ilvl="6" w:tplc="D9344E08">
      <w:numFmt w:val="bullet"/>
      <w:lvlText w:val="•"/>
      <w:lvlJc w:val="left"/>
      <w:pPr>
        <w:ind w:left="6111" w:hanging="361"/>
      </w:pPr>
      <w:rPr>
        <w:rFonts w:hint="default"/>
      </w:rPr>
    </w:lvl>
    <w:lvl w:ilvl="7" w:tplc="F0129C54">
      <w:numFmt w:val="bullet"/>
      <w:lvlText w:val="•"/>
      <w:lvlJc w:val="left"/>
      <w:pPr>
        <w:ind w:left="7050" w:hanging="361"/>
      </w:pPr>
      <w:rPr>
        <w:rFonts w:hint="default"/>
      </w:rPr>
    </w:lvl>
    <w:lvl w:ilvl="8" w:tplc="E4007902">
      <w:numFmt w:val="bullet"/>
      <w:lvlText w:val="•"/>
      <w:lvlJc w:val="left"/>
      <w:pPr>
        <w:ind w:left="7989" w:hanging="361"/>
      </w:pPr>
      <w:rPr>
        <w:rFonts w:hint="default"/>
      </w:rPr>
    </w:lvl>
  </w:abstractNum>
  <w:abstractNum w:abstractNumId="3" w15:restartNumberingAfterBreak="0">
    <w:nsid w:val="4C9F3C98"/>
    <w:multiLevelType w:val="multilevel"/>
    <w:tmpl w:val="7C927B78"/>
    <w:lvl w:ilvl="0">
      <w:start w:val="4"/>
      <w:numFmt w:val="decimal"/>
      <w:lvlText w:val="%1"/>
      <w:lvlJc w:val="left"/>
      <w:pPr>
        <w:ind w:left="1078" w:hanging="369"/>
      </w:pPr>
      <w:rPr>
        <w:rFonts w:hint="default"/>
      </w:rPr>
    </w:lvl>
    <w:lvl w:ilvl="1">
      <w:start w:val="1"/>
      <w:numFmt w:val="decimal"/>
      <w:lvlText w:val="%1.%2"/>
      <w:lvlJc w:val="left"/>
      <w:pPr>
        <w:ind w:left="481" w:hanging="369"/>
      </w:pPr>
      <w:rPr>
        <w:rFonts w:ascii="Arial" w:eastAsia="Arial" w:hAnsi="Arial" w:cs="Arial" w:hint="default"/>
        <w:b/>
        <w:bCs/>
        <w:spacing w:val="-1"/>
        <w:w w:val="100"/>
        <w:sz w:val="22"/>
        <w:szCs w:val="22"/>
      </w:rPr>
    </w:lvl>
    <w:lvl w:ilvl="2">
      <w:numFmt w:val="bullet"/>
      <w:lvlText w:val="•"/>
      <w:lvlJc w:val="left"/>
      <w:pPr>
        <w:ind w:left="2357" w:hanging="369"/>
      </w:pPr>
      <w:rPr>
        <w:rFonts w:hint="default"/>
      </w:rPr>
    </w:lvl>
    <w:lvl w:ilvl="3">
      <w:numFmt w:val="bullet"/>
      <w:lvlText w:val="•"/>
      <w:lvlJc w:val="left"/>
      <w:pPr>
        <w:ind w:left="3295" w:hanging="369"/>
      </w:pPr>
      <w:rPr>
        <w:rFonts w:hint="default"/>
      </w:rPr>
    </w:lvl>
    <w:lvl w:ilvl="4">
      <w:numFmt w:val="bullet"/>
      <w:lvlText w:val="•"/>
      <w:lvlJc w:val="left"/>
      <w:pPr>
        <w:ind w:left="4234" w:hanging="369"/>
      </w:pPr>
      <w:rPr>
        <w:rFonts w:hint="default"/>
      </w:rPr>
    </w:lvl>
    <w:lvl w:ilvl="5">
      <w:numFmt w:val="bullet"/>
      <w:lvlText w:val="•"/>
      <w:lvlJc w:val="left"/>
      <w:pPr>
        <w:ind w:left="5173" w:hanging="369"/>
      </w:pPr>
      <w:rPr>
        <w:rFonts w:hint="default"/>
      </w:rPr>
    </w:lvl>
    <w:lvl w:ilvl="6">
      <w:numFmt w:val="bullet"/>
      <w:lvlText w:val="•"/>
      <w:lvlJc w:val="left"/>
      <w:pPr>
        <w:ind w:left="6111" w:hanging="369"/>
      </w:pPr>
      <w:rPr>
        <w:rFonts w:hint="default"/>
      </w:rPr>
    </w:lvl>
    <w:lvl w:ilvl="7">
      <w:numFmt w:val="bullet"/>
      <w:lvlText w:val="•"/>
      <w:lvlJc w:val="left"/>
      <w:pPr>
        <w:ind w:left="7050" w:hanging="369"/>
      </w:pPr>
      <w:rPr>
        <w:rFonts w:hint="default"/>
      </w:rPr>
    </w:lvl>
    <w:lvl w:ilvl="8">
      <w:numFmt w:val="bullet"/>
      <w:lvlText w:val="•"/>
      <w:lvlJc w:val="left"/>
      <w:pPr>
        <w:ind w:left="7989" w:hanging="369"/>
      </w:pPr>
      <w:rPr>
        <w:rFonts w:hint="default"/>
      </w:rPr>
    </w:lvl>
  </w:abstractNum>
  <w:abstractNum w:abstractNumId="4" w15:restartNumberingAfterBreak="0">
    <w:nsid w:val="518802C3"/>
    <w:multiLevelType w:val="hybridMultilevel"/>
    <w:tmpl w:val="237E03F0"/>
    <w:lvl w:ilvl="0" w:tplc="7CCE91CA">
      <w:start w:val="1"/>
      <w:numFmt w:val="lowerLetter"/>
      <w:lvlText w:val="%1)"/>
      <w:lvlJc w:val="left"/>
      <w:pPr>
        <w:ind w:left="473" w:hanging="361"/>
      </w:pPr>
      <w:rPr>
        <w:rFonts w:ascii="Arial" w:eastAsia="Arial" w:hAnsi="Arial" w:cs="Arial" w:hint="default"/>
        <w:spacing w:val="-1"/>
        <w:w w:val="100"/>
        <w:sz w:val="22"/>
        <w:szCs w:val="22"/>
      </w:rPr>
    </w:lvl>
    <w:lvl w:ilvl="1" w:tplc="9990AE8C">
      <w:numFmt w:val="bullet"/>
      <w:lvlText w:val="•"/>
      <w:lvlJc w:val="left"/>
      <w:pPr>
        <w:ind w:left="1418" w:hanging="361"/>
      </w:pPr>
      <w:rPr>
        <w:rFonts w:hint="default"/>
      </w:rPr>
    </w:lvl>
    <w:lvl w:ilvl="2" w:tplc="D278E252">
      <w:numFmt w:val="bullet"/>
      <w:lvlText w:val="•"/>
      <w:lvlJc w:val="left"/>
      <w:pPr>
        <w:ind w:left="2357" w:hanging="361"/>
      </w:pPr>
      <w:rPr>
        <w:rFonts w:hint="default"/>
      </w:rPr>
    </w:lvl>
    <w:lvl w:ilvl="3" w:tplc="FA5E7F86">
      <w:numFmt w:val="bullet"/>
      <w:lvlText w:val="•"/>
      <w:lvlJc w:val="left"/>
      <w:pPr>
        <w:ind w:left="3295" w:hanging="361"/>
      </w:pPr>
      <w:rPr>
        <w:rFonts w:hint="default"/>
      </w:rPr>
    </w:lvl>
    <w:lvl w:ilvl="4" w:tplc="CC72BD1E">
      <w:numFmt w:val="bullet"/>
      <w:lvlText w:val="•"/>
      <w:lvlJc w:val="left"/>
      <w:pPr>
        <w:ind w:left="4234" w:hanging="361"/>
      </w:pPr>
      <w:rPr>
        <w:rFonts w:hint="default"/>
      </w:rPr>
    </w:lvl>
    <w:lvl w:ilvl="5" w:tplc="C1E01ED0">
      <w:numFmt w:val="bullet"/>
      <w:lvlText w:val="•"/>
      <w:lvlJc w:val="left"/>
      <w:pPr>
        <w:ind w:left="5173" w:hanging="361"/>
      </w:pPr>
      <w:rPr>
        <w:rFonts w:hint="default"/>
      </w:rPr>
    </w:lvl>
    <w:lvl w:ilvl="6" w:tplc="68609A1E">
      <w:numFmt w:val="bullet"/>
      <w:lvlText w:val="•"/>
      <w:lvlJc w:val="left"/>
      <w:pPr>
        <w:ind w:left="6111" w:hanging="361"/>
      </w:pPr>
      <w:rPr>
        <w:rFonts w:hint="default"/>
      </w:rPr>
    </w:lvl>
    <w:lvl w:ilvl="7" w:tplc="2098C942">
      <w:numFmt w:val="bullet"/>
      <w:lvlText w:val="•"/>
      <w:lvlJc w:val="left"/>
      <w:pPr>
        <w:ind w:left="7050" w:hanging="361"/>
      </w:pPr>
      <w:rPr>
        <w:rFonts w:hint="default"/>
      </w:rPr>
    </w:lvl>
    <w:lvl w:ilvl="8" w:tplc="6A82968A">
      <w:numFmt w:val="bullet"/>
      <w:lvlText w:val="•"/>
      <w:lvlJc w:val="left"/>
      <w:pPr>
        <w:ind w:left="7989" w:hanging="361"/>
      </w:pPr>
      <w:rPr>
        <w:rFonts w:hint="default"/>
      </w:rPr>
    </w:lvl>
  </w:abstractNum>
  <w:abstractNum w:abstractNumId="5" w15:restartNumberingAfterBreak="0">
    <w:nsid w:val="5B8C51C4"/>
    <w:multiLevelType w:val="hybridMultilevel"/>
    <w:tmpl w:val="00B8C942"/>
    <w:lvl w:ilvl="0" w:tplc="62E2F4FC">
      <w:start w:val="1"/>
      <w:numFmt w:val="decimal"/>
      <w:lvlText w:val="%1."/>
      <w:lvlJc w:val="left"/>
      <w:pPr>
        <w:ind w:left="473" w:hanging="361"/>
      </w:pPr>
      <w:rPr>
        <w:rFonts w:ascii="Arial" w:eastAsia="Arial" w:hAnsi="Arial" w:cs="Arial" w:hint="default"/>
        <w:b/>
        <w:bCs/>
        <w:spacing w:val="-1"/>
        <w:w w:val="100"/>
        <w:sz w:val="22"/>
        <w:szCs w:val="22"/>
      </w:rPr>
    </w:lvl>
    <w:lvl w:ilvl="1" w:tplc="F6E44252">
      <w:start w:val="1"/>
      <w:numFmt w:val="lowerLetter"/>
      <w:lvlText w:val="%2."/>
      <w:lvlJc w:val="left"/>
      <w:pPr>
        <w:ind w:left="473" w:hanging="361"/>
      </w:pPr>
      <w:rPr>
        <w:rFonts w:ascii="Arial" w:eastAsia="Arial" w:hAnsi="Arial" w:cs="Arial" w:hint="default"/>
        <w:spacing w:val="-1"/>
        <w:w w:val="100"/>
        <w:sz w:val="22"/>
        <w:szCs w:val="22"/>
      </w:rPr>
    </w:lvl>
    <w:lvl w:ilvl="2" w:tplc="95BAA5BA">
      <w:numFmt w:val="bullet"/>
      <w:lvlText w:val=""/>
      <w:lvlJc w:val="left"/>
      <w:pPr>
        <w:ind w:left="826" w:hanging="356"/>
      </w:pPr>
      <w:rPr>
        <w:rFonts w:ascii="Wingdings" w:eastAsia="Wingdings" w:hAnsi="Wingdings" w:cs="Wingdings" w:hint="default"/>
        <w:w w:val="100"/>
        <w:sz w:val="22"/>
        <w:szCs w:val="22"/>
      </w:rPr>
    </w:lvl>
    <w:lvl w:ilvl="3" w:tplc="5E600B0A">
      <w:numFmt w:val="bullet"/>
      <w:lvlText w:val="•"/>
      <w:lvlJc w:val="left"/>
      <w:pPr>
        <w:ind w:left="2830" w:hanging="356"/>
      </w:pPr>
      <w:rPr>
        <w:rFonts w:hint="default"/>
      </w:rPr>
    </w:lvl>
    <w:lvl w:ilvl="4" w:tplc="D1C07286">
      <w:numFmt w:val="bullet"/>
      <w:lvlText w:val="•"/>
      <w:lvlJc w:val="left"/>
      <w:pPr>
        <w:ind w:left="3835" w:hanging="356"/>
      </w:pPr>
      <w:rPr>
        <w:rFonts w:hint="default"/>
      </w:rPr>
    </w:lvl>
    <w:lvl w:ilvl="5" w:tplc="21A88A42">
      <w:numFmt w:val="bullet"/>
      <w:lvlText w:val="•"/>
      <w:lvlJc w:val="left"/>
      <w:pPr>
        <w:ind w:left="4840" w:hanging="356"/>
      </w:pPr>
      <w:rPr>
        <w:rFonts w:hint="default"/>
      </w:rPr>
    </w:lvl>
    <w:lvl w:ilvl="6" w:tplc="97B685FE">
      <w:numFmt w:val="bullet"/>
      <w:lvlText w:val="•"/>
      <w:lvlJc w:val="left"/>
      <w:pPr>
        <w:ind w:left="5845" w:hanging="356"/>
      </w:pPr>
      <w:rPr>
        <w:rFonts w:hint="default"/>
      </w:rPr>
    </w:lvl>
    <w:lvl w:ilvl="7" w:tplc="ECA4FB7C">
      <w:numFmt w:val="bullet"/>
      <w:lvlText w:val="•"/>
      <w:lvlJc w:val="left"/>
      <w:pPr>
        <w:ind w:left="6850" w:hanging="356"/>
      </w:pPr>
      <w:rPr>
        <w:rFonts w:hint="default"/>
      </w:rPr>
    </w:lvl>
    <w:lvl w:ilvl="8" w:tplc="8FBA5C4E">
      <w:numFmt w:val="bullet"/>
      <w:lvlText w:val="•"/>
      <w:lvlJc w:val="left"/>
      <w:pPr>
        <w:ind w:left="7856" w:hanging="356"/>
      </w:pPr>
      <w:rPr>
        <w:rFonts w:hint="default"/>
      </w:rPr>
    </w:lvl>
  </w:abstractNum>
  <w:abstractNum w:abstractNumId="6" w15:restartNumberingAfterBreak="0">
    <w:nsid w:val="66AC1296"/>
    <w:multiLevelType w:val="hybridMultilevel"/>
    <w:tmpl w:val="835E10F6"/>
    <w:lvl w:ilvl="0" w:tplc="010A4E1C">
      <w:start w:val="1"/>
      <w:numFmt w:val="lowerLetter"/>
      <w:lvlText w:val="%1)"/>
      <w:lvlJc w:val="left"/>
      <w:pPr>
        <w:ind w:left="473" w:hanging="361"/>
      </w:pPr>
      <w:rPr>
        <w:rFonts w:ascii="Arial" w:eastAsia="Arial" w:hAnsi="Arial" w:cs="Arial" w:hint="default"/>
        <w:spacing w:val="-1"/>
        <w:w w:val="100"/>
        <w:sz w:val="22"/>
        <w:szCs w:val="22"/>
      </w:rPr>
    </w:lvl>
    <w:lvl w:ilvl="1" w:tplc="1556DE00">
      <w:numFmt w:val="bullet"/>
      <w:lvlText w:val="•"/>
      <w:lvlJc w:val="left"/>
      <w:pPr>
        <w:ind w:left="1418" w:hanging="361"/>
      </w:pPr>
      <w:rPr>
        <w:rFonts w:hint="default"/>
      </w:rPr>
    </w:lvl>
    <w:lvl w:ilvl="2" w:tplc="6B147F1A">
      <w:numFmt w:val="bullet"/>
      <w:lvlText w:val="•"/>
      <w:lvlJc w:val="left"/>
      <w:pPr>
        <w:ind w:left="2357" w:hanging="361"/>
      </w:pPr>
      <w:rPr>
        <w:rFonts w:hint="default"/>
      </w:rPr>
    </w:lvl>
    <w:lvl w:ilvl="3" w:tplc="91BC6AF4">
      <w:numFmt w:val="bullet"/>
      <w:lvlText w:val="•"/>
      <w:lvlJc w:val="left"/>
      <w:pPr>
        <w:ind w:left="3295" w:hanging="361"/>
      </w:pPr>
      <w:rPr>
        <w:rFonts w:hint="default"/>
      </w:rPr>
    </w:lvl>
    <w:lvl w:ilvl="4" w:tplc="8496F740">
      <w:numFmt w:val="bullet"/>
      <w:lvlText w:val="•"/>
      <w:lvlJc w:val="left"/>
      <w:pPr>
        <w:ind w:left="4234" w:hanging="361"/>
      </w:pPr>
      <w:rPr>
        <w:rFonts w:hint="default"/>
      </w:rPr>
    </w:lvl>
    <w:lvl w:ilvl="5" w:tplc="D564FAF0">
      <w:numFmt w:val="bullet"/>
      <w:lvlText w:val="•"/>
      <w:lvlJc w:val="left"/>
      <w:pPr>
        <w:ind w:left="5173" w:hanging="361"/>
      </w:pPr>
      <w:rPr>
        <w:rFonts w:hint="default"/>
      </w:rPr>
    </w:lvl>
    <w:lvl w:ilvl="6" w:tplc="6866704E">
      <w:numFmt w:val="bullet"/>
      <w:lvlText w:val="•"/>
      <w:lvlJc w:val="left"/>
      <w:pPr>
        <w:ind w:left="6111" w:hanging="361"/>
      </w:pPr>
      <w:rPr>
        <w:rFonts w:hint="default"/>
      </w:rPr>
    </w:lvl>
    <w:lvl w:ilvl="7" w:tplc="D1A4009C">
      <w:numFmt w:val="bullet"/>
      <w:lvlText w:val="•"/>
      <w:lvlJc w:val="left"/>
      <w:pPr>
        <w:ind w:left="7050" w:hanging="361"/>
      </w:pPr>
      <w:rPr>
        <w:rFonts w:hint="default"/>
      </w:rPr>
    </w:lvl>
    <w:lvl w:ilvl="8" w:tplc="BBC4CC2E">
      <w:numFmt w:val="bullet"/>
      <w:lvlText w:val="•"/>
      <w:lvlJc w:val="left"/>
      <w:pPr>
        <w:ind w:left="7989" w:hanging="361"/>
      </w:pPr>
      <w:rPr>
        <w:rFonts w:hint="default"/>
      </w:rPr>
    </w:lvl>
  </w:abstractNum>
  <w:abstractNum w:abstractNumId="7" w15:restartNumberingAfterBreak="0">
    <w:nsid w:val="6D2A29CA"/>
    <w:multiLevelType w:val="hybridMultilevel"/>
    <w:tmpl w:val="D69A6E82"/>
    <w:lvl w:ilvl="0" w:tplc="F4C01828">
      <w:start w:val="1"/>
      <w:numFmt w:val="lowerLetter"/>
      <w:lvlText w:val="%1)"/>
      <w:lvlJc w:val="left"/>
      <w:pPr>
        <w:ind w:left="473" w:hanging="361"/>
      </w:pPr>
      <w:rPr>
        <w:rFonts w:ascii="Arial" w:eastAsia="Arial" w:hAnsi="Arial" w:cs="Arial" w:hint="default"/>
        <w:spacing w:val="-1"/>
        <w:w w:val="100"/>
        <w:sz w:val="22"/>
        <w:szCs w:val="22"/>
      </w:rPr>
    </w:lvl>
    <w:lvl w:ilvl="1" w:tplc="031C8950">
      <w:numFmt w:val="bullet"/>
      <w:lvlText w:val=""/>
      <w:lvlJc w:val="left"/>
      <w:pPr>
        <w:ind w:left="833" w:hanging="360"/>
      </w:pPr>
      <w:rPr>
        <w:rFonts w:ascii="Symbol" w:eastAsia="Symbol" w:hAnsi="Symbol" w:cs="Symbol" w:hint="default"/>
        <w:color w:val="1D1D1D"/>
        <w:w w:val="99"/>
        <w:sz w:val="20"/>
        <w:szCs w:val="20"/>
      </w:rPr>
    </w:lvl>
    <w:lvl w:ilvl="2" w:tplc="541ADA48">
      <w:numFmt w:val="bullet"/>
      <w:lvlText w:val="•"/>
      <w:lvlJc w:val="left"/>
      <w:pPr>
        <w:ind w:left="1842" w:hanging="360"/>
      </w:pPr>
      <w:rPr>
        <w:rFonts w:hint="default"/>
      </w:rPr>
    </w:lvl>
    <w:lvl w:ilvl="3" w:tplc="849AAF66">
      <w:numFmt w:val="bullet"/>
      <w:lvlText w:val="•"/>
      <w:lvlJc w:val="left"/>
      <w:pPr>
        <w:ind w:left="2845" w:hanging="360"/>
      </w:pPr>
      <w:rPr>
        <w:rFonts w:hint="default"/>
      </w:rPr>
    </w:lvl>
    <w:lvl w:ilvl="4" w:tplc="812E4FFA">
      <w:numFmt w:val="bullet"/>
      <w:lvlText w:val="•"/>
      <w:lvlJc w:val="left"/>
      <w:pPr>
        <w:ind w:left="3848" w:hanging="360"/>
      </w:pPr>
      <w:rPr>
        <w:rFonts w:hint="default"/>
      </w:rPr>
    </w:lvl>
    <w:lvl w:ilvl="5" w:tplc="90A45F78">
      <w:numFmt w:val="bullet"/>
      <w:lvlText w:val="•"/>
      <w:lvlJc w:val="left"/>
      <w:pPr>
        <w:ind w:left="4851" w:hanging="360"/>
      </w:pPr>
      <w:rPr>
        <w:rFonts w:hint="default"/>
      </w:rPr>
    </w:lvl>
    <w:lvl w:ilvl="6" w:tplc="E392ED6E">
      <w:numFmt w:val="bullet"/>
      <w:lvlText w:val="•"/>
      <w:lvlJc w:val="left"/>
      <w:pPr>
        <w:ind w:left="5854" w:hanging="360"/>
      </w:pPr>
      <w:rPr>
        <w:rFonts w:hint="default"/>
      </w:rPr>
    </w:lvl>
    <w:lvl w:ilvl="7" w:tplc="212AA1C0">
      <w:numFmt w:val="bullet"/>
      <w:lvlText w:val="•"/>
      <w:lvlJc w:val="left"/>
      <w:pPr>
        <w:ind w:left="6857" w:hanging="360"/>
      </w:pPr>
      <w:rPr>
        <w:rFonts w:hint="default"/>
      </w:rPr>
    </w:lvl>
    <w:lvl w:ilvl="8" w:tplc="BBCABEBC">
      <w:numFmt w:val="bullet"/>
      <w:lvlText w:val="•"/>
      <w:lvlJc w:val="left"/>
      <w:pPr>
        <w:ind w:left="7860" w:hanging="360"/>
      </w:pPr>
      <w:rPr>
        <w:rFonts w:hint="default"/>
      </w:rPr>
    </w:lvl>
  </w:abstractNum>
  <w:abstractNum w:abstractNumId="8" w15:restartNumberingAfterBreak="0">
    <w:nsid w:val="718F5280"/>
    <w:multiLevelType w:val="hybridMultilevel"/>
    <w:tmpl w:val="7A44EAD4"/>
    <w:lvl w:ilvl="0" w:tplc="5E58B2A0">
      <w:start w:val="1"/>
      <w:numFmt w:val="lowerLetter"/>
      <w:lvlText w:val="%1)"/>
      <w:lvlJc w:val="left"/>
      <w:pPr>
        <w:ind w:left="473" w:hanging="361"/>
      </w:pPr>
      <w:rPr>
        <w:rFonts w:ascii="Arial" w:eastAsia="Arial" w:hAnsi="Arial" w:cs="Arial" w:hint="default"/>
        <w:spacing w:val="-1"/>
        <w:w w:val="100"/>
        <w:sz w:val="22"/>
        <w:szCs w:val="22"/>
      </w:rPr>
    </w:lvl>
    <w:lvl w:ilvl="1" w:tplc="4C14F8DA">
      <w:numFmt w:val="bullet"/>
      <w:lvlText w:val="•"/>
      <w:lvlJc w:val="left"/>
      <w:pPr>
        <w:ind w:left="1418" w:hanging="361"/>
      </w:pPr>
      <w:rPr>
        <w:rFonts w:hint="default"/>
      </w:rPr>
    </w:lvl>
    <w:lvl w:ilvl="2" w:tplc="79669E68">
      <w:numFmt w:val="bullet"/>
      <w:lvlText w:val="•"/>
      <w:lvlJc w:val="left"/>
      <w:pPr>
        <w:ind w:left="2357" w:hanging="361"/>
      </w:pPr>
      <w:rPr>
        <w:rFonts w:hint="default"/>
      </w:rPr>
    </w:lvl>
    <w:lvl w:ilvl="3" w:tplc="898C3F76">
      <w:numFmt w:val="bullet"/>
      <w:lvlText w:val="•"/>
      <w:lvlJc w:val="left"/>
      <w:pPr>
        <w:ind w:left="3295" w:hanging="361"/>
      </w:pPr>
      <w:rPr>
        <w:rFonts w:hint="default"/>
      </w:rPr>
    </w:lvl>
    <w:lvl w:ilvl="4" w:tplc="FCF85FC6">
      <w:numFmt w:val="bullet"/>
      <w:lvlText w:val="•"/>
      <w:lvlJc w:val="left"/>
      <w:pPr>
        <w:ind w:left="4234" w:hanging="361"/>
      </w:pPr>
      <w:rPr>
        <w:rFonts w:hint="default"/>
      </w:rPr>
    </w:lvl>
    <w:lvl w:ilvl="5" w:tplc="9D76384E">
      <w:numFmt w:val="bullet"/>
      <w:lvlText w:val="•"/>
      <w:lvlJc w:val="left"/>
      <w:pPr>
        <w:ind w:left="5173" w:hanging="361"/>
      </w:pPr>
      <w:rPr>
        <w:rFonts w:hint="default"/>
      </w:rPr>
    </w:lvl>
    <w:lvl w:ilvl="6" w:tplc="6AA82A00">
      <w:numFmt w:val="bullet"/>
      <w:lvlText w:val="•"/>
      <w:lvlJc w:val="left"/>
      <w:pPr>
        <w:ind w:left="6111" w:hanging="361"/>
      </w:pPr>
      <w:rPr>
        <w:rFonts w:hint="default"/>
      </w:rPr>
    </w:lvl>
    <w:lvl w:ilvl="7" w:tplc="85EC0D5C">
      <w:numFmt w:val="bullet"/>
      <w:lvlText w:val="•"/>
      <w:lvlJc w:val="left"/>
      <w:pPr>
        <w:ind w:left="7050" w:hanging="361"/>
      </w:pPr>
      <w:rPr>
        <w:rFonts w:hint="default"/>
      </w:rPr>
    </w:lvl>
    <w:lvl w:ilvl="8" w:tplc="D864333A">
      <w:numFmt w:val="bullet"/>
      <w:lvlText w:val="•"/>
      <w:lvlJc w:val="left"/>
      <w:pPr>
        <w:ind w:left="7989" w:hanging="361"/>
      </w:pPr>
      <w:rPr>
        <w:rFonts w:hint="default"/>
      </w:rPr>
    </w:lvl>
  </w:abstractNum>
  <w:num w:numId="1">
    <w:abstractNumId w:val="1"/>
  </w:num>
  <w:num w:numId="2">
    <w:abstractNumId w:val="0"/>
  </w:num>
  <w:num w:numId="3">
    <w:abstractNumId w:val="7"/>
  </w:num>
  <w:num w:numId="4">
    <w:abstractNumId w:val="4"/>
  </w:num>
  <w:num w:numId="5">
    <w:abstractNumId w:val="6"/>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70F"/>
    <w:rsid w:val="00056A78"/>
    <w:rsid w:val="000B2E9A"/>
    <w:rsid w:val="001027C8"/>
    <w:rsid w:val="0012070F"/>
    <w:rsid w:val="001211CB"/>
    <w:rsid w:val="00167727"/>
    <w:rsid w:val="001F56BB"/>
    <w:rsid w:val="00336B00"/>
    <w:rsid w:val="003C42C6"/>
    <w:rsid w:val="003C5218"/>
    <w:rsid w:val="00550F61"/>
    <w:rsid w:val="007D4094"/>
    <w:rsid w:val="009F4A26"/>
    <w:rsid w:val="00AF118A"/>
    <w:rsid w:val="00B91A9C"/>
    <w:rsid w:val="00BA1165"/>
    <w:rsid w:val="00BC6907"/>
    <w:rsid w:val="00D047AA"/>
    <w:rsid w:val="00D37799"/>
    <w:rsid w:val="00EA5706"/>
    <w:rsid w:val="00EB072B"/>
    <w:rsid w:val="00F26C9F"/>
    <w:rsid w:val="00FF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4E57B"/>
  <w15:docId w15:val="{41C68D07-3AB4-4397-91F3-E66F69FA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2"/>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3"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7727"/>
    <w:rPr>
      <w:color w:val="0000FF" w:themeColor="hyperlink"/>
      <w:u w:val="single"/>
    </w:rPr>
  </w:style>
  <w:style w:type="character" w:styleId="FollowedHyperlink">
    <w:name w:val="FollowedHyperlink"/>
    <w:basedOn w:val="DefaultParagraphFont"/>
    <w:uiPriority w:val="99"/>
    <w:semiHidden/>
    <w:unhideWhenUsed/>
    <w:rsid w:val="00AF118A"/>
    <w:rPr>
      <w:color w:val="800080" w:themeColor="followedHyperlink"/>
      <w:u w:val="single"/>
    </w:rPr>
  </w:style>
  <w:style w:type="paragraph" w:styleId="Header">
    <w:name w:val="header"/>
    <w:basedOn w:val="Normal"/>
    <w:link w:val="HeaderChar"/>
    <w:uiPriority w:val="99"/>
    <w:unhideWhenUsed/>
    <w:rsid w:val="001F56BB"/>
    <w:pPr>
      <w:tabs>
        <w:tab w:val="center" w:pos="4513"/>
        <w:tab w:val="right" w:pos="9026"/>
      </w:tabs>
    </w:pPr>
  </w:style>
  <w:style w:type="character" w:customStyle="1" w:styleId="HeaderChar">
    <w:name w:val="Header Char"/>
    <w:basedOn w:val="DefaultParagraphFont"/>
    <w:link w:val="Header"/>
    <w:uiPriority w:val="99"/>
    <w:rsid w:val="001F56BB"/>
    <w:rPr>
      <w:rFonts w:ascii="Arial" w:eastAsia="Arial" w:hAnsi="Arial" w:cs="Arial"/>
    </w:rPr>
  </w:style>
  <w:style w:type="paragraph" w:styleId="Footer">
    <w:name w:val="footer"/>
    <w:basedOn w:val="Normal"/>
    <w:link w:val="FooterChar"/>
    <w:uiPriority w:val="99"/>
    <w:unhideWhenUsed/>
    <w:rsid w:val="001F56BB"/>
    <w:pPr>
      <w:tabs>
        <w:tab w:val="center" w:pos="4513"/>
        <w:tab w:val="right" w:pos="9026"/>
      </w:tabs>
    </w:pPr>
  </w:style>
  <w:style w:type="character" w:customStyle="1" w:styleId="FooterChar">
    <w:name w:val="Footer Char"/>
    <w:basedOn w:val="DefaultParagraphFont"/>
    <w:link w:val="Footer"/>
    <w:uiPriority w:val="99"/>
    <w:rsid w:val="001F56BB"/>
    <w:rPr>
      <w:rFonts w:ascii="Arial" w:eastAsia="Arial" w:hAnsi="Arial" w:cs="Arial"/>
    </w:rPr>
  </w:style>
  <w:style w:type="paragraph" w:styleId="BalloonText">
    <w:name w:val="Balloon Text"/>
    <w:basedOn w:val="Normal"/>
    <w:link w:val="BalloonTextChar"/>
    <w:uiPriority w:val="99"/>
    <w:semiHidden/>
    <w:unhideWhenUsed/>
    <w:rsid w:val="009F4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26"/>
    <w:rPr>
      <w:rFonts w:ascii="Segoe UI" w:eastAsia="Arial" w:hAnsi="Segoe UI" w:cs="Segoe UI"/>
      <w:sz w:val="18"/>
      <w:szCs w:val="18"/>
    </w:rPr>
  </w:style>
  <w:style w:type="character" w:styleId="UnresolvedMention">
    <w:name w:val="Unresolved Mention"/>
    <w:basedOn w:val="DefaultParagraphFont"/>
    <w:uiPriority w:val="99"/>
    <w:semiHidden/>
    <w:unhideWhenUsed/>
    <w:rsid w:val="00102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57174">
      <w:bodyDiv w:val="1"/>
      <w:marLeft w:val="0"/>
      <w:marRight w:val="0"/>
      <w:marTop w:val="0"/>
      <w:marBottom w:val="0"/>
      <w:divBdr>
        <w:top w:val="none" w:sz="0" w:space="0" w:color="auto"/>
        <w:left w:val="none" w:sz="0" w:space="0" w:color="auto"/>
        <w:bottom w:val="none" w:sz="0" w:space="0" w:color="auto"/>
        <w:right w:val="none" w:sz="0" w:space="0" w:color="auto"/>
      </w:divBdr>
    </w:div>
    <w:div w:id="858784649">
      <w:bodyDiv w:val="1"/>
      <w:marLeft w:val="0"/>
      <w:marRight w:val="0"/>
      <w:marTop w:val="0"/>
      <w:marBottom w:val="0"/>
      <w:divBdr>
        <w:top w:val="none" w:sz="0" w:space="0" w:color="auto"/>
        <w:left w:val="none" w:sz="0" w:space="0" w:color="auto"/>
        <w:bottom w:val="none" w:sz="0" w:space="0" w:color="auto"/>
        <w:right w:val="none" w:sz="0" w:space="0" w:color="auto"/>
      </w:divBdr>
    </w:div>
    <w:div w:id="981154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learner.hub@boltoncc.ac.uk" TargetMode="External"/><Relationship Id="rId26" Type="http://schemas.openxmlformats.org/officeDocument/2006/relationships/hyperlink" Target="https://nationalcareersservice.direct.gov.uk/" TargetMode="External"/><Relationship Id="rId21" Type="http://schemas.openxmlformats.org/officeDocument/2006/relationships/hyperlink" Target="https://nationalcareersservice.direct.gov.uk/" TargetMode="External"/><Relationship Id="rId34" Type="http://schemas.openxmlformats.org/officeDocument/2006/relationships/header" Target="header11.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yperlink" Target="mailto:info@boltoncc.ac.uk" TargetMode="External"/><Relationship Id="rId25" Type="http://schemas.openxmlformats.org/officeDocument/2006/relationships/hyperlink" Target="mailto:ldteam@boltoncc.ac.uk" TargetMode="Externa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ltoncollege.ac.uk/about-us/keeping-you-safe/equality-and-diversity/" TargetMode="External"/><Relationship Id="rId20" Type="http://schemas.openxmlformats.org/officeDocument/2006/relationships/hyperlink" Target="mailto:admissions@boltoncc.ac.uk" TargetMode="Externa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2.jpeg"/><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ssuu.com/boltoncollege1/docs/e_d_report_2022_v4" TargetMode="External"/><Relationship Id="rId23" Type="http://schemas.openxmlformats.org/officeDocument/2006/relationships/hyperlink" Target="https://www.boltoncollege.ac.uk/about-us/student-support/financial-support/advanced-learner-loans/" TargetMode="External"/><Relationship Id="rId28" Type="http://schemas.openxmlformats.org/officeDocument/2006/relationships/hyperlink" Target="mailto:jill.hebden@boltoncc.ac.uk" TargetMode="External"/><Relationship Id="rId36"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yperlink" Target="https://www.boltoncollege.ac.uk/about-us/governance/key-policie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s://www.boltoncollege.ac.uk/about-us/governance/key-policies/" TargetMode="External"/><Relationship Id="rId27" Type="http://schemas.openxmlformats.org/officeDocument/2006/relationships/image" Target="media/image3.png"/><Relationship Id="rId30" Type="http://schemas.openxmlformats.org/officeDocument/2006/relationships/header" Target="header8.xml"/><Relationship Id="rId35" Type="http://schemas.openxmlformats.org/officeDocument/2006/relationships/footer" Target="footer3.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Hood</dc:creator>
  <cp:lastModifiedBy>Lesley Groom</cp:lastModifiedBy>
  <cp:revision>9</cp:revision>
  <cp:lastPrinted>2022-06-14T09:11:00Z</cp:lastPrinted>
  <dcterms:created xsi:type="dcterms:W3CDTF">2022-06-15T13:42:00Z</dcterms:created>
  <dcterms:modified xsi:type="dcterms:W3CDTF">2023-03-30T11:47:00Z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 2016</vt:lpwstr>
  </property>
  <property fmtid="{D5CDD505-2E9C-101B-9397-08002B2CF9AE}" pid="4" name="LastSaved">
    <vt:filetime>2021-03-22T00:00:00Z</vt:filetime>
  </property>
</Properties>
</file>